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92" w:type="dxa"/>
        <w:tblLayout w:type="fixed"/>
        <w:tblLook w:val="04A0" w:firstRow="1" w:lastRow="0" w:firstColumn="1" w:lastColumn="0" w:noHBand="0" w:noVBand="1"/>
      </w:tblPr>
      <w:tblGrid>
        <w:gridCol w:w="1998"/>
        <w:gridCol w:w="5490"/>
        <w:gridCol w:w="4104"/>
      </w:tblGrid>
      <w:tr w:rsidR="001A1795" w:rsidRPr="00CC71D4" w14:paraId="2ABD26EA" w14:textId="77777777" w:rsidTr="001A1795">
        <w:tc>
          <w:tcPr>
            <w:tcW w:w="7488" w:type="dxa"/>
            <w:gridSpan w:val="2"/>
            <w:tcBorders>
              <w:top w:val="nil"/>
              <w:left w:val="nil"/>
              <w:bottom w:val="nil"/>
              <w:right w:val="nil"/>
            </w:tcBorders>
          </w:tcPr>
          <w:p w14:paraId="0059D8A0" w14:textId="77777777" w:rsidR="001A1795" w:rsidRPr="00274B50" w:rsidRDefault="00BB5771" w:rsidP="00401751">
            <w:pPr>
              <w:jc w:val="center"/>
              <w:rPr>
                <w:rFonts w:ascii="Times New Roman" w:hAnsi="Times New Roman" w:cs="Times New Roman"/>
                <w:sz w:val="28"/>
                <w:szCs w:val="28"/>
              </w:rPr>
            </w:pPr>
            <w:r>
              <w:rPr>
                <w:rFonts w:ascii="Times New Roman" w:hAnsi="Times New Roman" w:cs="Times New Roman"/>
                <w:b/>
                <w:sz w:val="28"/>
                <w:szCs w:val="28"/>
              </w:rPr>
              <w:t>JOB</w:t>
            </w:r>
            <w:r w:rsidR="001A1795" w:rsidRPr="00274B50">
              <w:rPr>
                <w:rFonts w:ascii="Times New Roman" w:hAnsi="Times New Roman" w:cs="Times New Roman"/>
                <w:b/>
                <w:sz w:val="28"/>
                <w:szCs w:val="28"/>
              </w:rPr>
              <w:t xml:space="preserve"> DESCRIPTION</w:t>
            </w:r>
          </w:p>
        </w:tc>
        <w:tc>
          <w:tcPr>
            <w:tcW w:w="4104" w:type="dxa"/>
            <w:tcBorders>
              <w:top w:val="nil"/>
              <w:left w:val="nil"/>
              <w:bottom w:val="nil"/>
              <w:right w:val="nil"/>
            </w:tcBorders>
            <w:vAlign w:val="center"/>
          </w:tcPr>
          <w:p w14:paraId="11D81C2A" w14:textId="77777777" w:rsidR="001A1795" w:rsidRPr="00CC71D4" w:rsidRDefault="001A1795" w:rsidP="001A1795">
            <w:pPr>
              <w:rPr>
                <w:rFonts w:ascii="Times New Roman" w:hAnsi="Times New Roman" w:cs="Times New Roman"/>
                <w:sz w:val="20"/>
                <w:szCs w:val="20"/>
              </w:rPr>
            </w:pPr>
          </w:p>
        </w:tc>
      </w:tr>
      <w:tr w:rsidR="001A1795" w:rsidRPr="00401751" w14:paraId="6F407F6E" w14:textId="77777777" w:rsidTr="001A1795">
        <w:tc>
          <w:tcPr>
            <w:tcW w:w="7488" w:type="dxa"/>
            <w:gridSpan w:val="2"/>
            <w:tcBorders>
              <w:top w:val="nil"/>
              <w:left w:val="nil"/>
              <w:bottom w:val="nil"/>
              <w:right w:val="nil"/>
            </w:tcBorders>
            <w:vAlign w:val="center"/>
          </w:tcPr>
          <w:p w14:paraId="358AB4EF" w14:textId="77777777" w:rsidR="001A1795" w:rsidRPr="00401751" w:rsidRDefault="001A1795">
            <w:pPr>
              <w:rPr>
                <w:rFonts w:ascii="Times New Roman" w:hAnsi="Times New Roman" w:cs="Times New Roman"/>
                <w:b/>
                <w:sz w:val="16"/>
                <w:szCs w:val="16"/>
              </w:rPr>
            </w:pPr>
          </w:p>
        </w:tc>
        <w:tc>
          <w:tcPr>
            <w:tcW w:w="4104" w:type="dxa"/>
            <w:vMerge w:val="restart"/>
            <w:tcBorders>
              <w:top w:val="nil"/>
              <w:left w:val="nil"/>
              <w:right w:val="nil"/>
            </w:tcBorders>
          </w:tcPr>
          <w:p w14:paraId="254BFD48" w14:textId="77777777" w:rsidR="001A1795" w:rsidRPr="00401751" w:rsidRDefault="001A1795" w:rsidP="001A1795">
            <w:pPr>
              <w:jc w:val="center"/>
              <w:rPr>
                <w:rFonts w:ascii="Times New Roman" w:hAnsi="Times New Roman" w:cs="Times New Roman"/>
                <w:noProof/>
                <w:sz w:val="16"/>
                <w:szCs w:val="16"/>
              </w:rPr>
            </w:pPr>
            <w:r>
              <w:rPr>
                <w:rFonts w:ascii="Times New Roman" w:hAnsi="Times New Roman" w:cs="Times New Roman"/>
                <w:noProof/>
                <w:sz w:val="20"/>
                <w:szCs w:val="20"/>
              </w:rPr>
              <w:drawing>
                <wp:inline distT="0" distB="0" distL="0" distR="0" wp14:anchorId="36AEAE34" wp14:editId="665DCC0B">
                  <wp:extent cx="2143240" cy="870552"/>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4839" cy="871201"/>
                          </a:xfrm>
                          <a:prstGeom prst="rect">
                            <a:avLst/>
                          </a:prstGeom>
                          <a:noFill/>
                          <a:ln>
                            <a:noFill/>
                          </a:ln>
                        </pic:spPr>
                      </pic:pic>
                    </a:graphicData>
                  </a:graphic>
                </wp:inline>
              </w:drawing>
            </w:r>
          </w:p>
        </w:tc>
      </w:tr>
      <w:tr w:rsidR="000B5CEA" w:rsidRPr="0028316B" w14:paraId="306AC025" w14:textId="77777777" w:rsidTr="001A1795">
        <w:tc>
          <w:tcPr>
            <w:tcW w:w="1998" w:type="dxa"/>
            <w:tcBorders>
              <w:top w:val="nil"/>
              <w:left w:val="nil"/>
              <w:bottom w:val="nil"/>
              <w:right w:val="nil"/>
            </w:tcBorders>
            <w:vAlign w:val="center"/>
          </w:tcPr>
          <w:p w14:paraId="7294AC66" w14:textId="0A5A29EE" w:rsidR="000B5CEA" w:rsidRPr="0028316B" w:rsidRDefault="000B5CEA" w:rsidP="00CC71D4">
            <w:pPr>
              <w:jc w:val="right"/>
              <w:rPr>
                <w:rFonts w:ascii="Times New Roman" w:hAnsi="Times New Roman" w:cs="Times New Roman"/>
                <w:b/>
                <w:sz w:val="18"/>
                <w:szCs w:val="18"/>
              </w:rPr>
            </w:pPr>
            <w:r>
              <w:rPr>
                <w:rFonts w:ascii="Times New Roman" w:hAnsi="Times New Roman" w:cs="Times New Roman"/>
                <w:b/>
                <w:sz w:val="18"/>
                <w:szCs w:val="18"/>
              </w:rPr>
              <w:t>POSITION TITLE</w:t>
            </w:r>
          </w:p>
        </w:tc>
        <w:tc>
          <w:tcPr>
            <w:tcW w:w="5490" w:type="dxa"/>
            <w:tcBorders>
              <w:top w:val="nil"/>
              <w:left w:val="nil"/>
              <w:bottom w:val="nil"/>
              <w:right w:val="nil"/>
            </w:tcBorders>
            <w:vAlign w:val="center"/>
          </w:tcPr>
          <w:p w14:paraId="4CA6C0D6" w14:textId="1EDE2791" w:rsidR="000B5CEA" w:rsidRDefault="000B5CEA" w:rsidP="001A30A2">
            <w:pPr>
              <w:rPr>
                <w:rFonts w:ascii="Times New Roman" w:hAnsi="Times New Roman" w:cs="Times New Roman"/>
                <w:sz w:val="18"/>
                <w:szCs w:val="18"/>
              </w:rPr>
            </w:pPr>
            <w:r>
              <w:rPr>
                <w:rFonts w:ascii="Times New Roman" w:hAnsi="Times New Roman" w:cs="Times New Roman"/>
                <w:sz w:val="18"/>
                <w:szCs w:val="18"/>
              </w:rPr>
              <w:t>Fisher</w:t>
            </w:r>
            <w:r w:rsidR="002533E3">
              <w:rPr>
                <w:rFonts w:ascii="Times New Roman" w:hAnsi="Times New Roman" w:cs="Times New Roman"/>
                <w:sz w:val="18"/>
                <w:szCs w:val="18"/>
              </w:rPr>
              <w:t>ies</w:t>
            </w:r>
            <w:r>
              <w:rPr>
                <w:rFonts w:ascii="Times New Roman" w:hAnsi="Times New Roman" w:cs="Times New Roman"/>
                <w:sz w:val="18"/>
                <w:szCs w:val="18"/>
              </w:rPr>
              <w:t xml:space="preserve"> </w:t>
            </w:r>
            <w:r w:rsidR="001A30A2">
              <w:rPr>
                <w:rFonts w:ascii="Times New Roman" w:hAnsi="Times New Roman" w:cs="Times New Roman"/>
                <w:sz w:val="18"/>
                <w:szCs w:val="18"/>
              </w:rPr>
              <w:t>Scientist</w:t>
            </w:r>
            <w:r>
              <w:rPr>
                <w:rFonts w:ascii="Times New Roman" w:hAnsi="Times New Roman" w:cs="Times New Roman"/>
                <w:sz w:val="18"/>
                <w:szCs w:val="18"/>
              </w:rPr>
              <w:t xml:space="preserve"> </w:t>
            </w:r>
          </w:p>
        </w:tc>
        <w:tc>
          <w:tcPr>
            <w:tcW w:w="4104" w:type="dxa"/>
            <w:vMerge/>
            <w:tcBorders>
              <w:left w:val="nil"/>
              <w:right w:val="nil"/>
            </w:tcBorders>
          </w:tcPr>
          <w:p w14:paraId="3440AE48" w14:textId="77777777" w:rsidR="000B5CEA" w:rsidRPr="0028316B" w:rsidRDefault="000B5CEA">
            <w:pPr>
              <w:rPr>
                <w:rFonts w:ascii="Times New Roman" w:hAnsi="Times New Roman" w:cs="Times New Roman"/>
                <w:sz w:val="18"/>
                <w:szCs w:val="18"/>
              </w:rPr>
            </w:pPr>
          </w:p>
        </w:tc>
      </w:tr>
      <w:tr w:rsidR="001A1795" w:rsidRPr="0028316B" w14:paraId="32B027FC" w14:textId="77777777" w:rsidTr="001A1795">
        <w:tc>
          <w:tcPr>
            <w:tcW w:w="1998" w:type="dxa"/>
            <w:tcBorders>
              <w:top w:val="nil"/>
              <w:left w:val="nil"/>
              <w:bottom w:val="nil"/>
              <w:right w:val="nil"/>
            </w:tcBorders>
            <w:vAlign w:val="center"/>
          </w:tcPr>
          <w:p w14:paraId="18659BB8" w14:textId="77777777"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JOB TITLE</w:t>
            </w:r>
          </w:p>
        </w:tc>
        <w:tc>
          <w:tcPr>
            <w:tcW w:w="5490" w:type="dxa"/>
            <w:tcBorders>
              <w:top w:val="nil"/>
              <w:left w:val="nil"/>
              <w:bottom w:val="nil"/>
              <w:right w:val="nil"/>
            </w:tcBorders>
            <w:vAlign w:val="center"/>
          </w:tcPr>
          <w:p w14:paraId="0D13A5F5" w14:textId="08993D5D" w:rsidR="001A1795" w:rsidRPr="0028316B" w:rsidRDefault="001A30A2" w:rsidP="001A30A2">
            <w:pPr>
              <w:rPr>
                <w:rFonts w:ascii="Times New Roman" w:hAnsi="Times New Roman" w:cs="Times New Roman"/>
                <w:sz w:val="18"/>
                <w:szCs w:val="18"/>
              </w:rPr>
            </w:pPr>
            <w:r>
              <w:rPr>
                <w:rFonts w:ascii="Times New Roman" w:hAnsi="Times New Roman" w:cs="Times New Roman"/>
                <w:sz w:val="18"/>
                <w:szCs w:val="18"/>
              </w:rPr>
              <w:t>Applied Scientist 2</w:t>
            </w:r>
          </w:p>
        </w:tc>
        <w:tc>
          <w:tcPr>
            <w:tcW w:w="4104" w:type="dxa"/>
            <w:vMerge/>
            <w:tcBorders>
              <w:left w:val="nil"/>
              <w:right w:val="nil"/>
            </w:tcBorders>
          </w:tcPr>
          <w:p w14:paraId="45D25FC0" w14:textId="77777777" w:rsidR="001A1795" w:rsidRPr="0028316B" w:rsidRDefault="001A1795">
            <w:pPr>
              <w:rPr>
                <w:rFonts w:ascii="Times New Roman" w:hAnsi="Times New Roman" w:cs="Times New Roman"/>
                <w:sz w:val="18"/>
                <w:szCs w:val="18"/>
              </w:rPr>
            </w:pPr>
          </w:p>
        </w:tc>
      </w:tr>
      <w:tr w:rsidR="001A1795" w:rsidRPr="0028316B" w14:paraId="03A7DF8C" w14:textId="77777777" w:rsidTr="001A1795">
        <w:tc>
          <w:tcPr>
            <w:tcW w:w="1998" w:type="dxa"/>
            <w:tcBorders>
              <w:top w:val="nil"/>
              <w:left w:val="nil"/>
              <w:bottom w:val="nil"/>
              <w:right w:val="nil"/>
            </w:tcBorders>
            <w:vAlign w:val="center"/>
          </w:tcPr>
          <w:p w14:paraId="2AFAC338" w14:textId="77777777"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JOB FAMILY</w:t>
            </w:r>
          </w:p>
        </w:tc>
        <w:tc>
          <w:tcPr>
            <w:tcW w:w="5490" w:type="dxa"/>
            <w:tcBorders>
              <w:top w:val="nil"/>
              <w:left w:val="nil"/>
              <w:bottom w:val="nil"/>
              <w:right w:val="nil"/>
            </w:tcBorders>
            <w:vAlign w:val="center"/>
          </w:tcPr>
          <w:p w14:paraId="711FF88F" w14:textId="4EB467FA" w:rsidR="001A1795" w:rsidRPr="0028316B" w:rsidRDefault="001A30A2">
            <w:pPr>
              <w:rPr>
                <w:rFonts w:ascii="Times New Roman" w:hAnsi="Times New Roman" w:cs="Times New Roman"/>
                <w:sz w:val="18"/>
                <w:szCs w:val="18"/>
              </w:rPr>
            </w:pPr>
            <w:r>
              <w:rPr>
                <w:rFonts w:ascii="Times New Roman" w:hAnsi="Times New Roman" w:cs="Times New Roman"/>
                <w:sz w:val="18"/>
                <w:szCs w:val="18"/>
              </w:rPr>
              <w:t>Science</w:t>
            </w:r>
          </w:p>
        </w:tc>
        <w:tc>
          <w:tcPr>
            <w:tcW w:w="4104" w:type="dxa"/>
            <w:vMerge/>
            <w:tcBorders>
              <w:left w:val="nil"/>
              <w:right w:val="nil"/>
            </w:tcBorders>
          </w:tcPr>
          <w:p w14:paraId="728F6F25" w14:textId="77777777" w:rsidR="001A1795" w:rsidRPr="0028316B" w:rsidRDefault="001A1795">
            <w:pPr>
              <w:rPr>
                <w:rFonts w:ascii="Times New Roman" w:hAnsi="Times New Roman" w:cs="Times New Roman"/>
                <w:sz w:val="18"/>
                <w:szCs w:val="18"/>
              </w:rPr>
            </w:pPr>
          </w:p>
        </w:tc>
      </w:tr>
      <w:tr w:rsidR="001A1795" w:rsidRPr="0028316B" w14:paraId="18EBDF0A" w14:textId="77777777" w:rsidTr="001A1795">
        <w:tc>
          <w:tcPr>
            <w:tcW w:w="1998" w:type="dxa"/>
            <w:tcBorders>
              <w:top w:val="nil"/>
              <w:left w:val="nil"/>
              <w:bottom w:val="nil"/>
              <w:right w:val="nil"/>
            </w:tcBorders>
            <w:vAlign w:val="center"/>
          </w:tcPr>
          <w:p w14:paraId="5A37B023" w14:textId="77777777"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JOB NUMBER</w:t>
            </w:r>
          </w:p>
        </w:tc>
        <w:tc>
          <w:tcPr>
            <w:tcW w:w="5490" w:type="dxa"/>
            <w:tcBorders>
              <w:top w:val="nil"/>
              <w:left w:val="nil"/>
              <w:bottom w:val="nil"/>
              <w:right w:val="nil"/>
            </w:tcBorders>
            <w:vAlign w:val="center"/>
          </w:tcPr>
          <w:p w14:paraId="256D03FC" w14:textId="4DF24A27" w:rsidR="001A1795" w:rsidRPr="0028316B" w:rsidRDefault="00C9097A">
            <w:pPr>
              <w:rPr>
                <w:rFonts w:ascii="Times New Roman" w:hAnsi="Times New Roman" w:cs="Times New Roman"/>
                <w:sz w:val="18"/>
                <w:szCs w:val="18"/>
              </w:rPr>
            </w:pPr>
            <w:r>
              <w:rPr>
                <w:rFonts w:ascii="Times New Roman" w:hAnsi="Times New Roman" w:cs="Times New Roman"/>
                <w:sz w:val="18"/>
                <w:szCs w:val="18"/>
              </w:rPr>
              <w:t>400006</w:t>
            </w:r>
          </w:p>
        </w:tc>
        <w:tc>
          <w:tcPr>
            <w:tcW w:w="4104" w:type="dxa"/>
            <w:vMerge/>
            <w:tcBorders>
              <w:left w:val="nil"/>
              <w:right w:val="nil"/>
            </w:tcBorders>
          </w:tcPr>
          <w:p w14:paraId="623EA925" w14:textId="77777777" w:rsidR="001A1795" w:rsidRPr="0028316B" w:rsidRDefault="001A1795">
            <w:pPr>
              <w:rPr>
                <w:rFonts w:ascii="Times New Roman" w:hAnsi="Times New Roman" w:cs="Times New Roman"/>
                <w:sz w:val="18"/>
                <w:szCs w:val="18"/>
              </w:rPr>
            </w:pPr>
          </w:p>
        </w:tc>
      </w:tr>
      <w:tr w:rsidR="001A1795" w:rsidRPr="0028316B" w14:paraId="304074B1" w14:textId="77777777" w:rsidTr="001A1795">
        <w:tc>
          <w:tcPr>
            <w:tcW w:w="1998" w:type="dxa"/>
            <w:tcBorders>
              <w:top w:val="nil"/>
              <w:left w:val="nil"/>
              <w:bottom w:val="nil"/>
              <w:right w:val="nil"/>
            </w:tcBorders>
            <w:vAlign w:val="center"/>
          </w:tcPr>
          <w:p w14:paraId="2BD83A02" w14:textId="77777777"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SALARY GRADE</w:t>
            </w:r>
          </w:p>
        </w:tc>
        <w:tc>
          <w:tcPr>
            <w:tcW w:w="5490" w:type="dxa"/>
            <w:tcBorders>
              <w:top w:val="nil"/>
              <w:left w:val="nil"/>
              <w:bottom w:val="nil"/>
              <w:right w:val="nil"/>
            </w:tcBorders>
            <w:vAlign w:val="center"/>
          </w:tcPr>
          <w:p w14:paraId="21361B1F" w14:textId="2581F059" w:rsidR="001A1795" w:rsidRPr="0028316B" w:rsidRDefault="00190B49">
            <w:pPr>
              <w:rPr>
                <w:rFonts w:ascii="Times New Roman" w:hAnsi="Times New Roman" w:cs="Times New Roman"/>
                <w:sz w:val="18"/>
                <w:szCs w:val="18"/>
              </w:rPr>
            </w:pPr>
            <w:r>
              <w:rPr>
                <w:rFonts w:ascii="Times New Roman" w:hAnsi="Times New Roman" w:cs="Times New Roman"/>
                <w:sz w:val="18"/>
                <w:szCs w:val="18"/>
              </w:rPr>
              <w:t>7</w:t>
            </w:r>
          </w:p>
        </w:tc>
        <w:tc>
          <w:tcPr>
            <w:tcW w:w="4104" w:type="dxa"/>
            <w:vMerge/>
            <w:tcBorders>
              <w:left w:val="nil"/>
              <w:right w:val="nil"/>
            </w:tcBorders>
          </w:tcPr>
          <w:p w14:paraId="33BB372C" w14:textId="77777777" w:rsidR="001A1795" w:rsidRPr="0028316B" w:rsidRDefault="001A1795">
            <w:pPr>
              <w:rPr>
                <w:rFonts w:ascii="Times New Roman" w:hAnsi="Times New Roman" w:cs="Times New Roman"/>
                <w:sz w:val="18"/>
                <w:szCs w:val="18"/>
              </w:rPr>
            </w:pPr>
          </w:p>
        </w:tc>
      </w:tr>
      <w:tr w:rsidR="001A1795" w:rsidRPr="0028316B" w14:paraId="748E61B4" w14:textId="77777777" w:rsidTr="001A1795">
        <w:tc>
          <w:tcPr>
            <w:tcW w:w="1998" w:type="dxa"/>
            <w:tcBorders>
              <w:top w:val="nil"/>
              <w:left w:val="nil"/>
              <w:bottom w:val="nil"/>
              <w:right w:val="nil"/>
            </w:tcBorders>
            <w:vAlign w:val="center"/>
          </w:tcPr>
          <w:p w14:paraId="33C97EBF" w14:textId="0C03F7CA"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STATUS</w:t>
            </w:r>
          </w:p>
        </w:tc>
        <w:tc>
          <w:tcPr>
            <w:tcW w:w="5490" w:type="dxa"/>
            <w:tcBorders>
              <w:top w:val="nil"/>
              <w:left w:val="nil"/>
              <w:bottom w:val="nil"/>
              <w:right w:val="nil"/>
            </w:tcBorders>
            <w:vAlign w:val="center"/>
          </w:tcPr>
          <w:p w14:paraId="5410340F" w14:textId="31FC806B" w:rsidR="001A1795" w:rsidRPr="0028316B" w:rsidRDefault="00CC3603">
            <w:pPr>
              <w:rPr>
                <w:rFonts w:ascii="Times New Roman" w:hAnsi="Times New Roman" w:cs="Times New Roman"/>
                <w:sz w:val="18"/>
                <w:szCs w:val="18"/>
              </w:rPr>
            </w:pPr>
            <w:r>
              <w:rPr>
                <w:rFonts w:ascii="Times New Roman" w:hAnsi="Times New Roman" w:cs="Times New Roman"/>
                <w:sz w:val="18"/>
                <w:szCs w:val="18"/>
              </w:rPr>
              <w:t>Salaried</w:t>
            </w:r>
          </w:p>
        </w:tc>
        <w:tc>
          <w:tcPr>
            <w:tcW w:w="4104" w:type="dxa"/>
            <w:vMerge/>
            <w:tcBorders>
              <w:left w:val="nil"/>
              <w:right w:val="nil"/>
            </w:tcBorders>
          </w:tcPr>
          <w:p w14:paraId="0CAA1904" w14:textId="77777777" w:rsidR="001A1795" w:rsidRPr="0028316B" w:rsidRDefault="001A1795">
            <w:pPr>
              <w:rPr>
                <w:rFonts w:ascii="Times New Roman" w:hAnsi="Times New Roman" w:cs="Times New Roman"/>
                <w:sz w:val="18"/>
                <w:szCs w:val="18"/>
              </w:rPr>
            </w:pPr>
          </w:p>
        </w:tc>
      </w:tr>
      <w:tr w:rsidR="004E6889" w:rsidRPr="0028316B" w14:paraId="2F6A581F" w14:textId="77777777" w:rsidTr="001A1795">
        <w:tc>
          <w:tcPr>
            <w:tcW w:w="1998" w:type="dxa"/>
            <w:tcBorders>
              <w:top w:val="nil"/>
              <w:left w:val="nil"/>
              <w:bottom w:val="nil"/>
              <w:right w:val="nil"/>
            </w:tcBorders>
            <w:vAlign w:val="center"/>
          </w:tcPr>
          <w:p w14:paraId="5DE9587D" w14:textId="1DC36CEA" w:rsidR="004E6889" w:rsidRPr="0028316B" w:rsidRDefault="004E6889" w:rsidP="00CC71D4">
            <w:pPr>
              <w:jc w:val="right"/>
              <w:rPr>
                <w:rFonts w:ascii="Times New Roman" w:hAnsi="Times New Roman" w:cs="Times New Roman"/>
                <w:b/>
                <w:sz w:val="18"/>
                <w:szCs w:val="18"/>
              </w:rPr>
            </w:pPr>
            <w:r>
              <w:rPr>
                <w:rFonts w:ascii="Times New Roman" w:hAnsi="Times New Roman" w:cs="Times New Roman"/>
                <w:b/>
                <w:sz w:val="18"/>
                <w:szCs w:val="18"/>
              </w:rPr>
              <w:t>LOCATION</w:t>
            </w:r>
          </w:p>
        </w:tc>
        <w:tc>
          <w:tcPr>
            <w:tcW w:w="5490" w:type="dxa"/>
            <w:tcBorders>
              <w:top w:val="nil"/>
              <w:left w:val="nil"/>
              <w:bottom w:val="nil"/>
              <w:right w:val="nil"/>
            </w:tcBorders>
            <w:vAlign w:val="center"/>
          </w:tcPr>
          <w:p w14:paraId="5BF4A48D" w14:textId="60F1FB17" w:rsidR="004E6889" w:rsidRDefault="002533E3" w:rsidP="008113C2">
            <w:pPr>
              <w:rPr>
                <w:rFonts w:ascii="Times New Roman" w:hAnsi="Times New Roman" w:cs="Times New Roman"/>
                <w:sz w:val="18"/>
                <w:szCs w:val="18"/>
              </w:rPr>
            </w:pPr>
            <w:r>
              <w:rPr>
                <w:rFonts w:ascii="Times New Roman" w:hAnsi="Times New Roman" w:cs="Times New Roman"/>
                <w:sz w:val="18"/>
                <w:szCs w:val="18"/>
              </w:rPr>
              <w:t xml:space="preserve">California: </w:t>
            </w:r>
            <w:r w:rsidR="00A56DCA" w:rsidRPr="002E354E">
              <w:rPr>
                <w:rFonts w:ascii="Times New Roman" w:hAnsi="Times New Roman" w:cs="Times New Roman"/>
                <w:sz w:val="18"/>
                <w:szCs w:val="18"/>
              </w:rPr>
              <w:t>Monterey</w:t>
            </w:r>
            <w:r w:rsidR="004E6889" w:rsidRPr="002E354E">
              <w:rPr>
                <w:rFonts w:ascii="Times New Roman" w:hAnsi="Times New Roman" w:cs="Times New Roman"/>
                <w:sz w:val="18"/>
                <w:szCs w:val="18"/>
              </w:rPr>
              <w:t>,</w:t>
            </w:r>
            <w:r w:rsidR="00A56DCA" w:rsidRPr="002E354E">
              <w:rPr>
                <w:rFonts w:ascii="Times New Roman" w:hAnsi="Times New Roman" w:cs="Times New Roman"/>
                <w:sz w:val="18"/>
                <w:szCs w:val="18"/>
              </w:rPr>
              <w:t xml:space="preserve"> Santa Cruz, Morro Bay</w:t>
            </w:r>
            <w:r w:rsidR="008113C2" w:rsidRPr="002E354E">
              <w:rPr>
                <w:rFonts w:ascii="Times New Roman" w:hAnsi="Times New Roman" w:cs="Times New Roman"/>
                <w:sz w:val="18"/>
                <w:szCs w:val="18"/>
              </w:rPr>
              <w:t xml:space="preserve"> </w:t>
            </w:r>
            <w:r w:rsidR="00796700">
              <w:rPr>
                <w:rFonts w:ascii="Times New Roman" w:hAnsi="Times New Roman" w:cs="Times New Roman"/>
                <w:sz w:val="18"/>
                <w:szCs w:val="18"/>
              </w:rPr>
              <w:t>or negotiable</w:t>
            </w:r>
          </w:p>
        </w:tc>
        <w:tc>
          <w:tcPr>
            <w:tcW w:w="4104" w:type="dxa"/>
            <w:vMerge/>
            <w:tcBorders>
              <w:left w:val="nil"/>
              <w:right w:val="nil"/>
            </w:tcBorders>
          </w:tcPr>
          <w:p w14:paraId="535999B3" w14:textId="77777777" w:rsidR="004E6889" w:rsidRPr="0028316B" w:rsidRDefault="004E6889">
            <w:pPr>
              <w:rPr>
                <w:rFonts w:ascii="Times New Roman" w:hAnsi="Times New Roman" w:cs="Times New Roman"/>
                <w:sz w:val="18"/>
                <w:szCs w:val="18"/>
              </w:rPr>
            </w:pPr>
          </w:p>
        </w:tc>
      </w:tr>
      <w:tr w:rsidR="001A1795" w:rsidRPr="0028316B" w14:paraId="711CE7C9" w14:textId="77777777" w:rsidTr="001A1795">
        <w:tc>
          <w:tcPr>
            <w:tcW w:w="1998" w:type="dxa"/>
            <w:tcBorders>
              <w:top w:val="nil"/>
              <w:left w:val="nil"/>
              <w:bottom w:val="thinThickSmallGap" w:sz="18" w:space="0" w:color="auto"/>
              <w:right w:val="nil"/>
            </w:tcBorders>
            <w:vAlign w:val="center"/>
          </w:tcPr>
          <w:p w14:paraId="15471986" w14:textId="77777777" w:rsidR="001A1795" w:rsidRPr="0028316B" w:rsidRDefault="001A1795" w:rsidP="00CC71D4">
            <w:pPr>
              <w:jc w:val="right"/>
              <w:rPr>
                <w:rFonts w:ascii="Times New Roman" w:hAnsi="Times New Roman" w:cs="Times New Roman"/>
                <w:b/>
                <w:sz w:val="18"/>
                <w:szCs w:val="18"/>
              </w:rPr>
            </w:pPr>
            <w:r w:rsidRPr="0028316B">
              <w:rPr>
                <w:rFonts w:ascii="Times New Roman" w:hAnsi="Times New Roman" w:cs="Times New Roman"/>
                <w:b/>
                <w:sz w:val="18"/>
                <w:szCs w:val="18"/>
              </w:rPr>
              <w:t>DATE</w:t>
            </w:r>
          </w:p>
        </w:tc>
        <w:tc>
          <w:tcPr>
            <w:tcW w:w="5490" w:type="dxa"/>
            <w:tcBorders>
              <w:top w:val="nil"/>
              <w:left w:val="nil"/>
              <w:bottom w:val="thinThickSmallGap" w:sz="18" w:space="0" w:color="auto"/>
              <w:right w:val="nil"/>
            </w:tcBorders>
            <w:vAlign w:val="center"/>
          </w:tcPr>
          <w:p w14:paraId="63AAE924" w14:textId="4BA0B04E" w:rsidR="001A1795" w:rsidRPr="0028316B" w:rsidRDefault="009B1534" w:rsidP="00A56DCA">
            <w:pPr>
              <w:rPr>
                <w:rFonts w:ascii="Times New Roman" w:hAnsi="Times New Roman" w:cs="Times New Roman"/>
                <w:sz w:val="18"/>
                <w:szCs w:val="18"/>
              </w:rPr>
            </w:pPr>
            <w:r>
              <w:rPr>
                <w:rFonts w:ascii="Times New Roman" w:hAnsi="Times New Roman" w:cs="Times New Roman"/>
                <w:sz w:val="18"/>
                <w:szCs w:val="18"/>
              </w:rPr>
              <w:t xml:space="preserve">June 15, </w:t>
            </w:r>
            <w:r w:rsidR="00A56DCA">
              <w:rPr>
                <w:rFonts w:ascii="Times New Roman" w:hAnsi="Times New Roman" w:cs="Times New Roman"/>
                <w:sz w:val="18"/>
                <w:szCs w:val="18"/>
              </w:rPr>
              <w:t>2016</w:t>
            </w:r>
          </w:p>
        </w:tc>
        <w:tc>
          <w:tcPr>
            <w:tcW w:w="4104" w:type="dxa"/>
            <w:vMerge/>
            <w:tcBorders>
              <w:left w:val="nil"/>
              <w:bottom w:val="thinThickSmallGap" w:sz="18" w:space="0" w:color="auto"/>
              <w:right w:val="nil"/>
            </w:tcBorders>
          </w:tcPr>
          <w:p w14:paraId="2EBF0483" w14:textId="77777777" w:rsidR="001A1795" w:rsidRPr="0028316B" w:rsidRDefault="001A1795">
            <w:pPr>
              <w:rPr>
                <w:rFonts w:ascii="Times New Roman" w:hAnsi="Times New Roman" w:cs="Times New Roman"/>
                <w:sz w:val="18"/>
                <w:szCs w:val="18"/>
              </w:rPr>
            </w:pPr>
          </w:p>
        </w:tc>
      </w:tr>
      <w:tr w:rsidR="00CC71D4" w:rsidRPr="0028316B" w14:paraId="5B548F64" w14:textId="77777777" w:rsidTr="00C6723D">
        <w:tc>
          <w:tcPr>
            <w:tcW w:w="11592" w:type="dxa"/>
            <w:gridSpan w:val="3"/>
            <w:tcBorders>
              <w:top w:val="thinThickSmallGap" w:sz="18" w:space="0" w:color="auto"/>
              <w:left w:val="nil"/>
              <w:bottom w:val="nil"/>
              <w:right w:val="nil"/>
            </w:tcBorders>
            <w:vAlign w:val="center"/>
          </w:tcPr>
          <w:p w14:paraId="7CF4EDD2" w14:textId="77777777" w:rsidR="00CC71D4" w:rsidRPr="0028316B" w:rsidRDefault="00CC71D4">
            <w:pPr>
              <w:rPr>
                <w:rFonts w:ascii="Times New Roman" w:hAnsi="Times New Roman" w:cs="Times New Roman"/>
                <w:sz w:val="18"/>
                <w:szCs w:val="18"/>
              </w:rPr>
            </w:pPr>
          </w:p>
        </w:tc>
      </w:tr>
      <w:tr w:rsidR="00CC3603" w:rsidRPr="0028316B" w14:paraId="37520D9D" w14:textId="77777777" w:rsidTr="00046C6C">
        <w:tc>
          <w:tcPr>
            <w:tcW w:w="1998" w:type="dxa"/>
            <w:tcBorders>
              <w:top w:val="nil"/>
              <w:left w:val="nil"/>
              <w:bottom w:val="single" w:sz="4" w:space="0" w:color="auto"/>
              <w:right w:val="nil"/>
            </w:tcBorders>
            <w:vAlign w:val="center"/>
          </w:tcPr>
          <w:p w14:paraId="0C294607" w14:textId="77777777" w:rsidR="00CC3603" w:rsidRPr="0028316B" w:rsidRDefault="00CC3603" w:rsidP="00CC71D4">
            <w:pPr>
              <w:jc w:val="right"/>
              <w:rPr>
                <w:rFonts w:ascii="Times New Roman" w:hAnsi="Times New Roman" w:cs="Times New Roman"/>
                <w:b/>
                <w:sz w:val="18"/>
                <w:szCs w:val="18"/>
              </w:rPr>
            </w:pPr>
            <w:r>
              <w:rPr>
                <w:rFonts w:ascii="Times New Roman" w:hAnsi="Times New Roman" w:cs="Times New Roman"/>
                <w:b/>
                <w:sz w:val="18"/>
                <w:szCs w:val="18"/>
              </w:rPr>
              <w:t>SUMMARY</w:t>
            </w:r>
          </w:p>
        </w:tc>
        <w:tc>
          <w:tcPr>
            <w:tcW w:w="9594" w:type="dxa"/>
            <w:gridSpan w:val="2"/>
            <w:tcBorders>
              <w:top w:val="nil"/>
              <w:left w:val="nil"/>
              <w:bottom w:val="single" w:sz="4" w:space="0" w:color="auto"/>
              <w:right w:val="nil"/>
            </w:tcBorders>
            <w:vAlign w:val="center"/>
          </w:tcPr>
          <w:p w14:paraId="7F82B010" w14:textId="718A183F" w:rsidR="009B1534" w:rsidRDefault="000B5CEA" w:rsidP="00190B49">
            <w:pPr>
              <w:jc w:val="both"/>
              <w:textAlignment w:val="top"/>
              <w:rPr>
                <w:rFonts w:ascii="Times New Roman" w:hAnsi="Times New Roman" w:cs="Times New Roman"/>
                <w:color w:val="943634" w:themeColor="accent2" w:themeShade="BF"/>
                <w:sz w:val="18"/>
                <w:szCs w:val="18"/>
              </w:rPr>
            </w:pPr>
            <w:r>
              <w:rPr>
                <w:rFonts w:ascii="Times New Roman" w:hAnsi="Times New Roman" w:cs="Times New Roman"/>
                <w:sz w:val="18"/>
                <w:szCs w:val="18"/>
              </w:rPr>
              <w:t xml:space="preserve">The </w:t>
            </w:r>
            <w:r w:rsidR="00A56DCA">
              <w:rPr>
                <w:rFonts w:ascii="Times New Roman" w:hAnsi="Times New Roman" w:cs="Times New Roman"/>
                <w:sz w:val="18"/>
                <w:szCs w:val="18"/>
              </w:rPr>
              <w:t>Fisher</w:t>
            </w:r>
            <w:r w:rsidR="00A35EB4">
              <w:rPr>
                <w:rFonts w:ascii="Times New Roman" w:hAnsi="Times New Roman" w:cs="Times New Roman"/>
                <w:sz w:val="18"/>
                <w:szCs w:val="18"/>
              </w:rPr>
              <w:t>ies</w:t>
            </w:r>
            <w:r w:rsidR="00A56DCA">
              <w:rPr>
                <w:rFonts w:ascii="Times New Roman" w:hAnsi="Times New Roman" w:cs="Times New Roman"/>
                <w:sz w:val="18"/>
                <w:szCs w:val="18"/>
              </w:rPr>
              <w:t xml:space="preserve"> Scientist</w:t>
            </w:r>
            <w:r w:rsidRPr="004155C8">
              <w:rPr>
                <w:rFonts w:ascii="Times New Roman" w:hAnsi="Times New Roman" w:cs="Times New Roman"/>
                <w:sz w:val="18"/>
                <w:szCs w:val="18"/>
              </w:rPr>
              <w:t xml:space="preserve"> provides </w:t>
            </w:r>
            <w:r w:rsidR="00190B49">
              <w:rPr>
                <w:rFonts w:ascii="Times New Roman" w:hAnsi="Times New Roman" w:cs="Times New Roman"/>
                <w:sz w:val="18"/>
                <w:szCs w:val="18"/>
              </w:rPr>
              <w:t>technical and scientific leadership</w:t>
            </w:r>
            <w:r w:rsidRPr="004155C8">
              <w:rPr>
                <w:rFonts w:ascii="Times New Roman" w:hAnsi="Times New Roman" w:cs="Times New Roman"/>
                <w:sz w:val="18"/>
                <w:szCs w:val="18"/>
              </w:rPr>
              <w:t xml:space="preserve"> for The Nature Conservancy’s California Oceans Program</w:t>
            </w:r>
            <w:r w:rsidR="002533E3">
              <w:rPr>
                <w:rFonts w:ascii="Times New Roman" w:hAnsi="Times New Roman" w:cs="Times New Roman"/>
                <w:sz w:val="18"/>
                <w:szCs w:val="18"/>
              </w:rPr>
              <w:t xml:space="preserve"> engagements in marine fisheries</w:t>
            </w:r>
            <w:r w:rsidRPr="004155C8">
              <w:rPr>
                <w:rFonts w:ascii="Times New Roman" w:hAnsi="Times New Roman" w:cs="Times New Roman"/>
                <w:sz w:val="18"/>
                <w:szCs w:val="18"/>
              </w:rPr>
              <w:t xml:space="preserve">, including </w:t>
            </w:r>
            <w:r w:rsidR="00270CEF">
              <w:rPr>
                <w:rFonts w:ascii="Times New Roman" w:hAnsi="Times New Roman" w:cs="Times New Roman"/>
                <w:sz w:val="18"/>
                <w:szCs w:val="18"/>
              </w:rPr>
              <w:t xml:space="preserve">leading scientific </w:t>
            </w:r>
            <w:r w:rsidRPr="004155C8">
              <w:rPr>
                <w:rFonts w:ascii="Times New Roman" w:hAnsi="Times New Roman" w:cs="Times New Roman"/>
                <w:sz w:val="18"/>
                <w:szCs w:val="18"/>
              </w:rPr>
              <w:t xml:space="preserve">efforts to </w:t>
            </w:r>
            <w:r w:rsidR="002533E3">
              <w:rPr>
                <w:rFonts w:ascii="Times New Roman" w:hAnsi="Times New Roman" w:cs="Times New Roman"/>
                <w:sz w:val="18"/>
                <w:szCs w:val="18"/>
              </w:rPr>
              <w:t xml:space="preserve">assess and </w:t>
            </w:r>
            <w:r>
              <w:rPr>
                <w:rFonts w:ascii="Times New Roman" w:hAnsi="Times New Roman" w:cs="Times New Roman"/>
                <w:sz w:val="18"/>
                <w:szCs w:val="18"/>
              </w:rPr>
              <w:t>improve sustainability of</w:t>
            </w:r>
            <w:r w:rsidRPr="004155C8">
              <w:rPr>
                <w:rFonts w:ascii="Times New Roman" w:hAnsi="Times New Roman" w:cs="Times New Roman"/>
                <w:sz w:val="18"/>
                <w:szCs w:val="18"/>
              </w:rPr>
              <w:t xml:space="preserve"> state and federally-managed fisheries,</w:t>
            </w:r>
            <w:r>
              <w:rPr>
                <w:rFonts w:ascii="Times New Roman" w:hAnsi="Times New Roman" w:cs="Times New Roman"/>
                <w:sz w:val="18"/>
                <w:szCs w:val="18"/>
              </w:rPr>
              <w:t xml:space="preserve"> advanc</w:t>
            </w:r>
            <w:r w:rsidR="002533E3">
              <w:rPr>
                <w:rFonts w:ascii="Times New Roman" w:hAnsi="Times New Roman" w:cs="Times New Roman"/>
                <w:sz w:val="18"/>
                <w:szCs w:val="18"/>
              </w:rPr>
              <w:t>e</w:t>
            </w:r>
            <w:r>
              <w:rPr>
                <w:rFonts w:ascii="Times New Roman" w:hAnsi="Times New Roman" w:cs="Times New Roman"/>
                <w:sz w:val="18"/>
                <w:szCs w:val="18"/>
              </w:rPr>
              <w:t xml:space="preserve"> fisheries science and </w:t>
            </w:r>
            <w:r w:rsidR="00A35EB4">
              <w:rPr>
                <w:rFonts w:ascii="Times New Roman" w:hAnsi="Times New Roman" w:cs="Times New Roman"/>
                <w:sz w:val="18"/>
                <w:szCs w:val="18"/>
              </w:rPr>
              <w:t>information sharing systems</w:t>
            </w:r>
            <w:r>
              <w:rPr>
                <w:rFonts w:ascii="Times New Roman" w:hAnsi="Times New Roman" w:cs="Times New Roman"/>
                <w:sz w:val="18"/>
                <w:szCs w:val="18"/>
              </w:rPr>
              <w:t>,</w:t>
            </w:r>
            <w:r w:rsidRPr="004155C8">
              <w:rPr>
                <w:rFonts w:ascii="Times New Roman" w:hAnsi="Times New Roman" w:cs="Times New Roman"/>
                <w:sz w:val="18"/>
                <w:szCs w:val="18"/>
              </w:rPr>
              <w:t xml:space="preserve"> and support conservation and management </w:t>
            </w:r>
            <w:r w:rsidR="00A56DCA">
              <w:rPr>
                <w:rFonts w:ascii="Times New Roman" w:hAnsi="Times New Roman" w:cs="Times New Roman"/>
                <w:sz w:val="18"/>
                <w:szCs w:val="18"/>
              </w:rPr>
              <w:t>of California’s</w:t>
            </w:r>
            <w:r w:rsidR="008A2513">
              <w:rPr>
                <w:rFonts w:ascii="Times New Roman" w:hAnsi="Times New Roman" w:cs="Times New Roman"/>
                <w:sz w:val="18"/>
                <w:szCs w:val="18"/>
              </w:rPr>
              <w:t xml:space="preserve"> </w:t>
            </w:r>
            <w:r w:rsidRPr="004155C8">
              <w:rPr>
                <w:rFonts w:ascii="Times New Roman" w:hAnsi="Times New Roman" w:cs="Times New Roman"/>
                <w:sz w:val="18"/>
                <w:szCs w:val="18"/>
              </w:rPr>
              <w:t xml:space="preserve">marine </w:t>
            </w:r>
            <w:r>
              <w:rPr>
                <w:rFonts w:ascii="Times New Roman" w:hAnsi="Times New Roman" w:cs="Times New Roman"/>
                <w:sz w:val="18"/>
                <w:szCs w:val="18"/>
              </w:rPr>
              <w:t xml:space="preserve">ecosystems and </w:t>
            </w:r>
            <w:r w:rsidRPr="004155C8">
              <w:rPr>
                <w:rFonts w:ascii="Times New Roman" w:hAnsi="Times New Roman" w:cs="Times New Roman"/>
                <w:sz w:val="18"/>
                <w:szCs w:val="18"/>
              </w:rPr>
              <w:t xml:space="preserve">resources. </w:t>
            </w:r>
            <w:r w:rsidR="00270CEF">
              <w:rPr>
                <w:rFonts w:ascii="Times New Roman" w:hAnsi="Times New Roman" w:cs="Times New Roman"/>
                <w:sz w:val="18"/>
                <w:szCs w:val="18"/>
              </w:rPr>
              <w:t xml:space="preserve">S/he leads all aspects of </w:t>
            </w:r>
            <w:r w:rsidR="006435E0">
              <w:rPr>
                <w:rFonts w:ascii="Times New Roman" w:hAnsi="Times New Roman" w:cs="Times New Roman"/>
                <w:sz w:val="18"/>
                <w:szCs w:val="18"/>
              </w:rPr>
              <w:t xml:space="preserve">scientific investigation and </w:t>
            </w:r>
            <w:r w:rsidR="00270CEF">
              <w:rPr>
                <w:rFonts w:ascii="Times New Roman" w:hAnsi="Times New Roman" w:cs="Times New Roman"/>
                <w:sz w:val="18"/>
                <w:szCs w:val="18"/>
              </w:rPr>
              <w:t xml:space="preserve">collaborative research </w:t>
            </w:r>
            <w:r w:rsidR="006435E0">
              <w:rPr>
                <w:rFonts w:ascii="Times New Roman" w:hAnsi="Times New Roman" w:cs="Times New Roman"/>
                <w:sz w:val="18"/>
                <w:szCs w:val="18"/>
              </w:rPr>
              <w:t>to support fisheries reform and conservation</w:t>
            </w:r>
            <w:r w:rsidR="00270CEF">
              <w:rPr>
                <w:rFonts w:ascii="Times New Roman" w:hAnsi="Times New Roman" w:cs="Times New Roman"/>
                <w:sz w:val="18"/>
                <w:szCs w:val="18"/>
              </w:rPr>
              <w:t xml:space="preserve"> </w:t>
            </w:r>
            <w:r w:rsidR="008113C2">
              <w:rPr>
                <w:rFonts w:ascii="Times New Roman" w:hAnsi="Times New Roman" w:cs="Times New Roman"/>
                <w:sz w:val="18"/>
                <w:szCs w:val="18"/>
              </w:rPr>
              <w:t>including:</w:t>
            </w:r>
            <w:r w:rsidR="00270CEF">
              <w:rPr>
                <w:rFonts w:ascii="Times New Roman" w:hAnsi="Times New Roman" w:cs="Times New Roman"/>
                <w:sz w:val="18"/>
                <w:szCs w:val="18"/>
              </w:rPr>
              <w:t xml:space="preserve"> identifying </w:t>
            </w:r>
            <w:r w:rsidR="009B1534">
              <w:rPr>
                <w:rFonts w:ascii="Times New Roman" w:hAnsi="Times New Roman" w:cs="Times New Roman"/>
                <w:sz w:val="18"/>
                <w:szCs w:val="18"/>
              </w:rPr>
              <w:t xml:space="preserve">and addressing </w:t>
            </w:r>
            <w:r w:rsidR="00270CEF">
              <w:rPr>
                <w:rFonts w:ascii="Times New Roman" w:hAnsi="Times New Roman" w:cs="Times New Roman"/>
                <w:sz w:val="18"/>
                <w:szCs w:val="18"/>
              </w:rPr>
              <w:t xml:space="preserve">science questions that </w:t>
            </w:r>
            <w:r w:rsidR="009B1534">
              <w:rPr>
                <w:rFonts w:ascii="Times New Roman" w:hAnsi="Times New Roman" w:cs="Times New Roman"/>
                <w:sz w:val="18"/>
                <w:szCs w:val="18"/>
              </w:rPr>
              <w:t xml:space="preserve">most </w:t>
            </w:r>
            <w:r w:rsidR="00270CEF">
              <w:rPr>
                <w:rFonts w:ascii="Times New Roman" w:hAnsi="Times New Roman" w:cs="Times New Roman"/>
                <w:sz w:val="18"/>
                <w:szCs w:val="18"/>
              </w:rPr>
              <w:t>limit conservation</w:t>
            </w:r>
            <w:r w:rsidR="009B1534">
              <w:rPr>
                <w:rFonts w:ascii="Times New Roman" w:hAnsi="Times New Roman" w:cs="Times New Roman"/>
                <w:sz w:val="18"/>
                <w:szCs w:val="18"/>
              </w:rPr>
              <w:t>;</w:t>
            </w:r>
            <w:r w:rsidR="00270CEF">
              <w:rPr>
                <w:rFonts w:ascii="Times New Roman" w:hAnsi="Times New Roman" w:cs="Times New Roman"/>
                <w:sz w:val="18"/>
                <w:szCs w:val="18"/>
              </w:rPr>
              <w:t xml:space="preserve"> fundraising</w:t>
            </w:r>
            <w:r w:rsidR="009B1534">
              <w:rPr>
                <w:rFonts w:ascii="Times New Roman" w:hAnsi="Times New Roman" w:cs="Times New Roman"/>
                <w:sz w:val="18"/>
                <w:szCs w:val="18"/>
              </w:rPr>
              <w:t>;</w:t>
            </w:r>
            <w:r w:rsidR="00270CEF">
              <w:rPr>
                <w:rFonts w:ascii="Times New Roman" w:hAnsi="Times New Roman" w:cs="Times New Roman"/>
                <w:sz w:val="18"/>
                <w:szCs w:val="18"/>
              </w:rPr>
              <w:t xml:space="preserve"> convening partners</w:t>
            </w:r>
            <w:r w:rsidR="009B1534">
              <w:rPr>
                <w:rFonts w:ascii="Times New Roman" w:hAnsi="Times New Roman" w:cs="Times New Roman"/>
                <w:sz w:val="18"/>
                <w:szCs w:val="18"/>
              </w:rPr>
              <w:t>;</w:t>
            </w:r>
            <w:r w:rsidR="00270CEF">
              <w:rPr>
                <w:rFonts w:ascii="Times New Roman" w:hAnsi="Times New Roman" w:cs="Times New Roman"/>
                <w:sz w:val="18"/>
                <w:szCs w:val="18"/>
              </w:rPr>
              <w:t xml:space="preserve"> conducting research and data analysis</w:t>
            </w:r>
            <w:r w:rsidR="009B1534">
              <w:rPr>
                <w:rFonts w:ascii="Times New Roman" w:hAnsi="Times New Roman" w:cs="Times New Roman"/>
                <w:sz w:val="18"/>
                <w:szCs w:val="18"/>
              </w:rPr>
              <w:t>;</w:t>
            </w:r>
            <w:r w:rsidR="00270CEF">
              <w:rPr>
                <w:rFonts w:ascii="Times New Roman" w:hAnsi="Times New Roman" w:cs="Times New Roman"/>
                <w:sz w:val="18"/>
                <w:szCs w:val="18"/>
              </w:rPr>
              <w:t xml:space="preserve"> and</w:t>
            </w:r>
            <w:r w:rsidR="009B1534">
              <w:rPr>
                <w:rFonts w:ascii="Times New Roman" w:hAnsi="Times New Roman" w:cs="Times New Roman"/>
                <w:sz w:val="18"/>
                <w:szCs w:val="18"/>
              </w:rPr>
              <w:t>,</w:t>
            </w:r>
            <w:r w:rsidR="00270CEF">
              <w:rPr>
                <w:rFonts w:ascii="Times New Roman" w:hAnsi="Times New Roman" w:cs="Times New Roman"/>
                <w:sz w:val="18"/>
                <w:szCs w:val="18"/>
              </w:rPr>
              <w:t xml:space="preserve"> communicating results to broad audiences</w:t>
            </w:r>
            <w:r w:rsidR="002533E3">
              <w:rPr>
                <w:rFonts w:ascii="Times New Roman" w:hAnsi="Times New Roman" w:cs="Times New Roman"/>
                <w:sz w:val="18"/>
                <w:szCs w:val="18"/>
              </w:rPr>
              <w:t>, including via peer-reviewed scientific journals.</w:t>
            </w:r>
          </w:p>
          <w:p w14:paraId="26702542" w14:textId="46EB3A56" w:rsidR="008B58FC" w:rsidRDefault="008B58FC" w:rsidP="00190B49">
            <w:pPr>
              <w:jc w:val="both"/>
              <w:textAlignment w:val="top"/>
              <w:rPr>
                <w:rFonts w:ascii="Times New Roman" w:hAnsi="Times New Roman" w:cs="Times New Roman"/>
                <w:sz w:val="18"/>
                <w:szCs w:val="18"/>
              </w:rPr>
            </w:pPr>
          </w:p>
        </w:tc>
      </w:tr>
      <w:tr w:rsidR="00046C6C" w:rsidRPr="0028316B" w14:paraId="1338ED1F" w14:textId="77777777" w:rsidTr="00B87E32">
        <w:tc>
          <w:tcPr>
            <w:tcW w:w="11592" w:type="dxa"/>
            <w:gridSpan w:val="3"/>
            <w:tcBorders>
              <w:top w:val="single" w:sz="4" w:space="0" w:color="auto"/>
              <w:left w:val="nil"/>
              <w:bottom w:val="nil"/>
              <w:right w:val="nil"/>
            </w:tcBorders>
            <w:vAlign w:val="center"/>
          </w:tcPr>
          <w:p w14:paraId="61E116EA" w14:textId="77777777" w:rsidR="00046C6C" w:rsidRDefault="00046C6C" w:rsidP="00046C6C">
            <w:pPr>
              <w:jc w:val="both"/>
              <w:textAlignment w:val="top"/>
              <w:rPr>
                <w:rFonts w:ascii="Times New Roman" w:hAnsi="Times New Roman" w:cs="Times New Roman"/>
                <w:sz w:val="18"/>
                <w:szCs w:val="18"/>
              </w:rPr>
            </w:pPr>
          </w:p>
        </w:tc>
      </w:tr>
      <w:tr w:rsidR="00CC3603" w:rsidRPr="0028316B" w14:paraId="7F0C2B65" w14:textId="77777777" w:rsidTr="00046C6C">
        <w:tc>
          <w:tcPr>
            <w:tcW w:w="1998" w:type="dxa"/>
            <w:tcBorders>
              <w:top w:val="nil"/>
              <w:left w:val="nil"/>
              <w:bottom w:val="single" w:sz="4" w:space="0" w:color="auto"/>
              <w:right w:val="nil"/>
            </w:tcBorders>
            <w:vAlign w:val="center"/>
          </w:tcPr>
          <w:p w14:paraId="09ED7723" w14:textId="77777777" w:rsidR="00CC3603" w:rsidRPr="0028316B" w:rsidRDefault="00CC3603" w:rsidP="00CC71D4">
            <w:pPr>
              <w:jc w:val="right"/>
              <w:rPr>
                <w:rFonts w:ascii="Times New Roman" w:hAnsi="Times New Roman" w:cs="Times New Roman"/>
                <w:b/>
                <w:sz w:val="18"/>
                <w:szCs w:val="18"/>
              </w:rPr>
            </w:pPr>
            <w:r w:rsidRPr="0028316B">
              <w:rPr>
                <w:rFonts w:ascii="Times New Roman" w:hAnsi="Times New Roman" w:cs="Times New Roman"/>
                <w:b/>
                <w:sz w:val="18"/>
                <w:szCs w:val="18"/>
              </w:rPr>
              <w:t>ESSENTIAL</w:t>
            </w:r>
            <w:r w:rsidRPr="0028316B">
              <w:rPr>
                <w:rFonts w:ascii="Times New Roman" w:hAnsi="Times New Roman" w:cs="Times New Roman"/>
                <w:b/>
                <w:sz w:val="18"/>
                <w:szCs w:val="18"/>
              </w:rPr>
              <w:br/>
              <w:t>FUNCTIONS</w:t>
            </w:r>
          </w:p>
        </w:tc>
        <w:tc>
          <w:tcPr>
            <w:tcW w:w="9594" w:type="dxa"/>
            <w:gridSpan w:val="2"/>
            <w:tcBorders>
              <w:top w:val="nil"/>
              <w:left w:val="nil"/>
              <w:bottom w:val="single" w:sz="4" w:space="0" w:color="auto"/>
              <w:right w:val="nil"/>
            </w:tcBorders>
            <w:vAlign w:val="center"/>
          </w:tcPr>
          <w:p w14:paraId="6F3136D9" w14:textId="680BD29A" w:rsidR="002965D9" w:rsidRPr="002965D9" w:rsidRDefault="002965D9" w:rsidP="002965D9">
            <w:pPr>
              <w:tabs>
                <w:tab w:val="left" w:pos="3690"/>
              </w:tabs>
              <w:jc w:val="both"/>
              <w:rPr>
                <w:rFonts w:ascii="Times New Roman" w:hAnsi="Times New Roman" w:cs="Times New Roman"/>
                <w:sz w:val="18"/>
                <w:szCs w:val="18"/>
              </w:rPr>
            </w:pPr>
            <w:r w:rsidRPr="002965D9">
              <w:rPr>
                <w:rFonts w:ascii="Times New Roman" w:hAnsi="Times New Roman" w:cs="Times New Roman"/>
                <w:sz w:val="18"/>
                <w:szCs w:val="18"/>
              </w:rPr>
              <w:t xml:space="preserve">The </w:t>
            </w:r>
            <w:r w:rsidR="00A56DCA">
              <w:rPr>
                <w:rFonts w:ascii="Times New Roman" w:hAnsi="Times New Roman" w:cs="Times New Roman"/>
                <w:sz w:val="18"/>
                <w:szCs w:val="18"/>
              </w:rPr>
              <w:t>Fisher</w:t>
            </w:r>
            <w:r w:rsidR="00A35EB4">
              <w:rPr>
                <w:rFonts w:ascii="Times New Roman" w:hAnsi="Times New Roman" w:cs="Times New Roman"/>
                <w:sz w:val="18"/>
                <w:szCs w:val="18"/>
              </w:rPr>
              <w:t>ies</w:t>
            </w:r>
            <w:r w:rsidR="00A56DCA">
              <w:rPr>
                <w:rFonts w:ascii="Times New Roman" w:hAnsi="Times New Roman" w:cs="Times New Roman"/>
                <w:sz w:val="18"/>
                <w:szCs w:val="18"/>
              </w:rPr>
              <w:t xml:space="preserve"> Scientist</w:t>
            </w:r>
            <w:r w:rsidRPr="002965D9">
              <w:rPr>
                <w:rFonts w:ascii="Times New Roman" w:hAnsi="Times New Roman" w:cs="Times New Roman"/>
                <w:sz w:val="18"/>
                <w:szCs w:val="18"/>
              </w:rPr>
              <w:t xml:space="preserve"> </w:t>
            </w:r>
            <w:r w:rsidR="00190B49">
              <w:rPr>
                <w:rFonts w:ascii="Times New Roman" w:hAnsi="Times New Roman" w:cs="Times New Roman"/>
                <w:sz w:val="18"/>
                <w:szCs w:val="18"/>
              </w:rPr>
              <w:t xml:space="preserve">helps to establish the Conservancy as a leading fisheries conservation partner </w:t>
            </w:r>
            <w:r w:rsidR="009B1534">
              <w:rPr>
                <w:rFonts w:ascii="Times New Roman" w:hAnsi="Times New Roman" w:cs="Times New Roman"/>
                <w:sz w:val="18"/>
                <w:szCs w:val="18"/>
              </w:rPr>
              <w:t>by developing</w:t>
            </w:r>
            <w:r w:rsidR="00190B49">
              <w:rPr>
                <w:rFonts w:ascii="Times New Roman" w:hAnsi="Times New Roman" w:cs="Times New Roman"/>
                <w:sz w:val="18"/>
                <w:szCs w:val="18"/>
              </w:rPr>
              <w:t xml:space="preserve"> </w:t>
            </w:r>
            <w:r w:rsidRPr="002965D9">
              <w:rPr>
                <w:rFonts w:ascii="Times New Roman" w:hAnsi="Times New Roman" w:cs="Times New Roman"/>
                <w:sz w:val="18"/>
                <w:szCs w:val="18"/>
              </w:rPr>
              <w:t>scien</w:t>
            </w:r>
            <w:r w:rsidR="009B1534">
              <w:rPr>
                <w:rFonts w:ascii="Times New Roman" w:hAnsi="Times New Roman" w:cs="Times New Roman"/>
                <w:sz w:val="18"/>
                <w:szCs w:val="18"/>
              </w:rPr>
              <w:t>tific projects, products, and collaborations</w:t>
            </w:r>
            <w:r w:rsidRPr="002965D9">
              <w:rPr>
                <w:rFonts w:ascii="Times New Roman" w:hAnsi="Times New Roman" w:cs="Times New Roman"/>
                <w:sz w:val="18"/>
                <w:szCs w:val="18"/>
              </w:rPr>
              <w:t xml:space="preserve"> </w:t>
            </w:r>
            <w:r w:rsidR="009B1534">
              <w:rPr>
                <w:rFonts w:ascii="Times New Roman" w:hAnsi="Times New Roman" w:cs="Times New Roman"/>
                <w:sz w:val="18"/>
                <w:szCs w:val="18"/>
              </w:rPr>
              <w:t xml:space="preserve">that support </w:t>
            </w:r>
            <w:r w:rsidRPr="002965D9">
              <w:rPr>
                <w:rFonts w:ascii="Times New Roman" w:hAnsi="Times New Roman" w:cs="Times New Roman"/>
                <w:sz w:val="18"/>
                <w:szCs w:val="18"/>
              </w:rPr>
              <w:t xml:space="preserve">marine </w:t>
            </w:r>
            <w:r w:rsidR="000946A2">
              <w:rPr>
                <w:rFonts w:ascii="Times New Roman" w:hAnsi="Times New Roman" w:cs="Times New Roman"/>
                <w:sz w:val="18"/>
                <w:szCs w:val="18"/>
              </w:rPr>
              <w:t xml:space="preserve">conservation </w:t>
            </w:r>
            <w:r w:rsidRPr="002965D9">
              <w:rPr>
                <w:rFonts w:ascii="Times New Roman" w:hAnsi="Times New Roman" w:cs="Times New Roman"/>
                <w:sz w:val="18"/>
                <w:szCs w:val="18"/>
              </w:rPr>
              <w:t>efforts in</w:t>
            </w:r>
            <w:r w:rsidR="00C416EE">
              <w:rPr>
                <w:rFonts w:ascii="Times New Roman" w:hAnsi="Times New Roman" w:cs="Times New Roman"/>
                <w:sz w:val="18"/>
                <w:szCs w:val="18"/>
              </w:rPr>
              <w:t xml:space="preserve"> and beyond</w:t>
            </w:r>
            <w:r w:rsidRPr="002965D9">
              <w:rPr>
                <w:rFonts w:ascii="Times New Roman" w:hAnsi="Times New Roman" w:cs="Times New Roman"/>
                <w:sz w:val="18"/>
                <w:szCs w:val="18"/>
              </w:rPr>
              <w:t xml:space="preserve"> </w:t>
            </w:r>
            <w:r w:rsidR="003C2ECF">
              <w:rPr>
                <w:rFonts w:ascii="Times New Roman" w:hAnsi="Times New Roman" w:cs="Times New Roman"/>
                <w:sz w:val="18"/>
                <w:szCs w:val="18"/>
              </w:rPr>
              <w:t>California’s state waters</w:t>
            </w:r>
            <w:r w:rsidR="00190B49">
              <w:rPr>
                <w:rFonts w:ascii="Times New Roman" w:hAnsi="Times New Roman" w:cs="Times New Roman"/>
                <w:sz w:val="18"/>
                <w:szCs w:val="18"/>
              </w:rPr>
              <w:t>. The Fisher</w:t>
            </w:r>
            <w:r w:rsidR="00A35EB4">
              <w:rPr>
                <w:rFonts w:ascii="Times New Roman" w:hAnsi="Times New Roman" w:cs="Times New Roman"/>
                <w:sz w:val="18"/>
                <w:szCs w:val="18"/>
              </w:rPr>
              <w:t>ies</w:t>
            </w:r>
            <w:r w:rsidR="00190B49">
              <w:rPr>
                <w:rFonts w:ascii="Times New Roman" w:hAnsi="Times New Roman" w:cs="Times New Roman"/>
                <w:sz w:val="18"/>
                <w:szCs w:val="18"/>
              </w:rPr>
              <w:t xml:space="preserve"> Scientist</w:t>
            </w:r>
            <w:r w:rsidRPr="002965D9">
              <w:rPr>
                <w:rFonts w:ascii="Times New Roman" w:hAnsi="Times New Roman" w:cs="Times New Roman"/>
                <w:sz w:val="18"/>
                <w:szCs w:val="18"/>
              </w:rPr>
              <w:t xml:space="preserve"> </w:t>
            </w:r>
            <w:r w:rsidR="000D1C65">
              <w:rPr>
                <w:rFonts w:ascii="Times New Roman" w:hAnsi="Times New Roman" w:cs="Times New Roman"/>
                <w:sz w:val="18"/>
                <w:szCs w:val="18"/>
              </w:rPr>
              <w:t>builds scientific and technical capacity in the field and serves as a</w:t>
            </w:r>
            <w:r w:rsidRPr="002965D9">
              <w:rPr>
                <w:rFonts w:ascii="Times New Roman" w:hAnsi="Times New Roman" w:cs="Times New Roman"/>
                <w:sz w:val="18"/>
                <w:szCs w:val="18"/>
              </w:rPr>
              <w:t xml:space="preserve"> princip</w:t>
            </w:r>
            <w:r w:rsidR="009B1534">
              <w:rPr>
                <w:rFonts w:ascii="Times New Roman" w:hAnsi="Times New Roman" w:cs="Times New Roman"/>
                <w:sz w:val="18"/>
                <w:szCs w:val="18"/>
              </w:rPr>
              <w:t>al</w:t>
            </w:r>
            <w:r w:rsidRPr="002965D9">
              <w:rPr>
                <w:rFonts w:ascii="Times New Roman" w:hAnsi="Times New Roman" w:cs="Times New Roman"/>
                <w:sz w:val="18"/>
                <w:szCs w:val="18"/>
              </w:rPr>
              <w:t xml:space="preserve"> contact to fishermen, government agencies, other conservation organizations, foundations and the academic community.  </w:t>
            </w:r>
            <w:bookmarkStart w:id="0" w:name="OLE_LINK1"/>
            <w:r w:rsidRPr="002965D9">
              <w:rPr>
                <w:rFonts w:ascii="Times New Roman" w:hAnsi="Times New Roman" w:cs="Times New Roman"/>
                <w:sz w:val="18"/>
                <w:szCs w:val="18"/>
              </w:rPr>
              <w:t xml:space="preserve">S/he works directly with these partners </w:t>
            </w:r>
            <w:r w:rsidR="00270CEF">
              <w:rPr>
                <w:rFonts w:ascii="Times New Roman" w:hAnsi="Times New Roman" w:cs="Times New Roman"/>
                <w:sz w:val="18"/>
                <w:szCs w:val="18"/>
              </w:rPr>
              <w:t>to lead collaborative research and scientific as</w:t>
            </w:r>
            <w:r w:rsidR="008113C2">
              <w:rPr>
                <w:rFonts w:ascii="Times New Roman" w:hAnsi="Times New Roman" w:cs="Times New Roman"/>
                <w:sz w:val="18"/>
                <w:szCs w:val="18"/>
              </w:rPr>
              <w:t>ses</w:t>
            </w:r>
            <w:r w:rsidR="00270CEF">
              <w:rPr>
                <w:rFonts w:ascii="Times New Roman" w:hAnsi="Times New Roman" w:cs="Times New Roman"/>
                <w:sz w:val="18"/>
                <w:szCs w:val="18"/>
              </w:rPr>
              <w:t>sments</w:t>
            </w:r>
            <w:r w:rsidRPr="002965D9">
              <w:rPr>
                <w:rFonts w:ascii="Times New Roman" w:hAnsi="Times New Roman" w:cs="Times New Roman"/>
                <w:sz w:val="18"/>
                <w:szCs w:val="18"/>
              </w:rPr>
              <w:t xml:space="preserve"> to promote innovative </w:t>
            </w:r>
            <w:r w:rsidR="00270CEF">
              <w:rPr>
                <w:rFonts w:ascii="Times New Roman" w:hAnsi="Times New Roman" w:cs="Times New Roman"/>
                <w:sz w:val="18"/>
                <w:szCs w:val="18"/>
              </w:rPr>
              <w:t>conservation</w:t>
            </w:r>
            <w:r w:rsidRPr="002965D9">
              <w:rPr>
                <w:rFonts w:ascii="Times New Roman" w:hAnsi="Times New Roman" w:cs="Times New Roman"/>
                <w:sz w:val="18"/>
                <w:szCs w:val="18"/>
              </w:rPr>
              <w:t xml:space="preserve"> solutions to restoring and managing fisheries in California and </w:t>
            </w:r>
            <w:r w:rsidR="003C2ECF">
              <w:rPr>
                <w:rFonts w:ascii="Times New Roman" w:hAnsi="Times New Roman" w:cs="Times New Roman"/>
                <w:sz w:val="18"/>
                <w:szCs w:val="18"/>
              </w:rPr>
              <w:t>around the world</w:t>
            </w:r>
            <w:r w:rsidR="000946A2">
              <w:rPr>
                <w:rFonts w:ascii="Times New Roman" w:hAnsi="Times New Roman" w:cs="Times New Roman"/>
                <w:sz w:val="18"/>
                <w:szCs w:val="18"/>
              </w:rPr>
              <w:t xml:space="preserve"> in line with </w:t>
            </w:r>
            <w:r w:rsidR="000946A2" w:rsidRPr="002965D9">
              <w:rPr>
                <w:rFonts w:ascii="Times New Roman" w:hAnsi="Times New Roman" w:cs="Times New Roman"/>
                <w:sz w:val="18"/>
                <w:szCs w:val="18"/>
              </w:rPr>
              <w:t xml:space="preserve">the Conservancy’s </w:t>
            </w:r>
            <w:r w:rsidR="00557A00">
              <w:rPr>
                <w:rFonts w:ascii="Times New Roman" w:hAnsi="Times New Roman" w:cs="Times New Roman"/>
                <w:sz w:val="18"/>
                <w:szCs w:val="18"/>
              </w:rPr>
              <w:t>global fisheries strategies</w:t>
            </w:r>
            <w:r w:rsidRPr="002965D9">
              <w:rPr>
                <w:rFonts w:ascii="Times New Roman" w:hAnsi="Times New Roman" w:cs="Times New Roman"/>
                <w:sz w:val="18"/>
                <w:szCs w:val="18"/>
              </w:rPr>
              <w:t xml:space="preserve">. S/he works closely </w:t>
            </w:r>
            <w:r w:rsidR="00557A00">
              <w:rPr>
                <w:rFonts w:ascii="Times New Roman" w:hAnsi="Times New Roman" w:cs="Times New Roman"/>
                <w:sz w:val="18"/>
                <w:szCs w:val="18"/>
              </w:rPr>
              <w:t>on</w:t>
            </w:r>
            <w:r w:rsidRPr="002965D9">
              <w:rPr>
                <w:rFonts w:ascii="Times New Roman" w:hAnsi="Times New Roman" w:cs="Times New Roman"/>
                <w:sz w:val="18"/>
                <w:szCs w:val="18"/>
              </w:rPr>
              <w:t xml:space="preserve"> </w:t>
            </w:r>
            <w:r w:rsidR="00557A00">
              <w:rPr>
                <w:rFonts w:ascii="Times New Roman" w:hAnsi="Times New Roman" w:cs="Times New Roman"/>
                <w:sz w:val="18"/>
                <w:szCs w:val="18"/>
              </w:rPr>
              <w:t>multidisciplinary</w:t>
            </w:r>
            <w:r w:rsidR="000946A2">
              <w:rPr>
                <w:rFonts w:ascii="Times New Roman" w:hAnsi="Times New Roman" w:cs="Times New Roman"/>
                <w:sz w:val="18"/>
                <w:szCs w:val="18"/>
              </w:rPr>
              <w:t xml:space="preserve"> </w:t>
            </w:r>
            <w:r w:rsidR="00557A00">
              <w:rPr>
                <w:rFonts w:ascii="Times New Roman" w:hAnsi="Times New Roman" w:cs="Times New Roman"/>
                <w:sz w:val="18"/>
                <w:szCs w:val="18"/>
              </w:rPr>
              <w:t>TNC teams</w:t>
            </w:r>
            <w:r w:rsidR="000946A2">
              <w:rPr>
                <w:rFonts w:ascii="Times New Roman" w:hAnsi="Times New Roman" w:cs="Times New Roman"/>
                <w:sz w:val="18"/>
                <w:szCs w:val="18"/>
              </w:rPr>
              <w:t xml:space="preserve"> to identify str</w:t>
            </w:r>
            <w:r w:rsidR="000D1C65">
              <w:rPr>
                <w:rFonts w:ascii="Times New Roman" w:hAnsi="Times New Roman" w:cs="Times New Roman"/>
                <w:sz w:val="18"/>
                <w:szCs w:val="18"/>
              </w:rPr>
              <w:t>ategies to both improve fishery management decision-making</w:t>
            </w:r>
            <w:r w:rsidR="000946A2">
              <w:rPr>
                <w:rFonts w:ascii="Times New Roman" w:hAnsi="Times New Roman" w:cs="Times New Roman"/>
                <w:sz w:val="18"/>
                <w:szCs w:val="18"/>
              </w:rPr>
              <w:t xml:space="preserve"> and advance biodiversity conservation objectives</w:t>
            </w:r>
            <w:r w:rsidRPr="002965D9">
              <w:rPr>
                <w:rFonts w:ascii="Times New Roman" w:hAnsi="Times New Roman" w:cs="Times New Roman"/>
                <w:sz w:val="18"/>
                <w:szCs w:val="18"/>
              </w:rPr>
              <w:t xml:space="preserve">. </w:t>
            </w:r>
            <w:bookmarkEnd w:id="0"/>
            <w:r w:rsidR="000D1C65" w:rsidRPr="004155C8">
              <w:rPr>
                <w:rFonts w:ascii="Times New Roman" w:hAnsi="Times New Roman" w:cs="Times New Roman"/>
                <w:sz w:val="18"/>
                <w:szCs w:val="18"/>
              </w:rPr>
              <w:t xml:space="preserve">S/he </w:t>
            </w:r>
            <w:r w:rsidR="000D1C65">
              <w:rPr>
                <w:rFonts w:ascii="Times New Roman" w:hAnsi="Times New Roman" w:cs="Times New Roman"/>
                <w:sz w:val="18"/>
                <w:szCs w:val="18"/>
              </w:rPr>
              <w:t xml:space="preserve">leads multi-disciplinary teams, </w:t>
            </w:r>
            <w:r w:rsidR="00270CEF">
              <w:rPr>
                <w:rFonts w:ascii="Times New Roman" w:hAnsi="Times New Roman" w:cs="Times New Roman"/>
                <w:sz w:val="18"/>
                <w:szCs w:val="18"/>
              </w:rPr>
              <w:t>secures funding,</w:t>
            </w:r>
            <w:r w:rsidR="000D1C65" w:rsidRPr="004155C8">
              <w:rPr>
                <w:rFonts w:ascii="Times New Roman" w:hAnsi="Times New Roman" w:cs="Times New Roman"/>
                <w:sz w:val="18"/>
                <w:szCs w:val="18"/>
              </w:rPr>
              <w:t xml:space="preserve"> manages grants and contracts</w:t>
            </w:r>
            <w:r w:rsidR="000D1C65">
              <w:rPr>
                <w:rFonts w:ascii="Times New Roman" w:hAnsi="Times New Roman" w:cs="Times New Roman"/>
                <w:sz w:val="18"/>
                <w:szCs w:val="18"/>
              </w:rPr>
              <w:t>,</w:t>
            </w:r>
            <w:r w:rsidR="000D1C65" w:rsidRPr="004155C8">
              <w:rPr>
                <w:rFonts w:ascii="Times New Roman" w:hAnsi="Times New Roman" w:cs="Times New Roman"/>
                <w:sz w:val="18"/>
                <w:szCs w:val="18"/>
              </w:rPr>
              <w:t xml:space="preserve"> </w:t>
            </w:r>
            <w:r w:rsidR="00270CEF">
              <w:rPr>
                <w:rFonts w:ascii="Times New Roman" w:hAnsi="Times New Roman" w:cs="Times New Roman"/>
                <w:sz w:val="18"/>
                <w:szCs w:val="18"/>
              </w:rPr>
              <w:t>leads</w:t>
            </w:r>
            <w:r w:rsidR="00270CEF" w:rsidRPr="004155C8">
              <w:rPr>
                <w:rFonts w:ascii="Times New Roman" w:hAnsi="Times New Roman" w:cs="Times New Roman"/>
                <w:sz w:val="18"/>
                <w:szCs w:val="18"/>
              </w:rPr>
              <w:t xml:space="preserve"> </w:t>
            </w:r>
            <w:r w:rsidR="000D1C65" w:rsidRPr="004155C8">
              <w:rPr>
                <w:rFonts w:ascii="Times New Roman" w:hAnsi="Times New Roman" w:cs="Times New Roman"/>
                <w:sz w:val="18"/>
                <w:szCs w:val="18"/>
              </w:rPr>
              <w:t xml:space="preserve">field </w:t>
            </w:r>
            <w:r w:rsidR="000D1C65">
              <w:rPr>
                <w:rFonts w:ascii="Times New Roman" w:hAnsi="Times New Roman" w:cs="Times New Roman"/>
                <w:sz w:val="18"/>
                <w:szCs w:val="18"/>
              </w:rPr>
              <w:t xml:space="preserve">research </w:t>
            </w:r>
            <w:r w:rsidR="00270CEF">
              <w:rPr>
                <w:rFonts w:ascii="Times New Roman" w:hAnsi="Times New Roman" w:cs="Times New Roman"/>
                <w:sz w:val="18"/>
                <w:szCs w:val="18"/>
              </w:rPr>
              <w:t xml:space="preserve">teams and partners, </w:t>
            </w:r>
            <w:r w:rsidR="000D1C65" w:rsidRPr="004155C8">
              <w:rPr>
                <w:rFonts w:ascii="Times New Roman" w:hAnsi="Times New Roman" w:cs="Times New Roman"/>
                <w:sz w:val="18"/>
                <w:szCs w:val="18"/>
              </w:rPr>
              <w:t>manages</w:t>
            </w:r>
            <w:r w:rsidR="008113C2">
              <w:rPr>
                <w:rFonts w:ascii="Times New Roman" w:hAnsi="Times New Roman" w:cs="Times New Roman"/>
                <w:sz w:val="18"/>
                <w:szCs w:val="18"/>
              </w:rPr>
              <w:t xml:space="preserve"> data,</w:t>
            </w:r>
            <w:r w:rsidR="000D1C65" w:rsidRPr="004155C8">
              <w:rPr>
                <w:rFonts w:ascii="Times New Roman" w:hAnsi="Times New Roman" w:cs="Times New Roman"/>
                <w:sz w:val="18"/>
                <w:szCs w:val="18"/>
              </w:rPr>
              <w:t xml:space="preserve"> </w:t>
            </w:r>
            <w:r w:rsidR="008113C2">
              <w:rPr>
                <w:rFonts w:ascii="Times New Roman" w:hAnsi="Times New Roman" w:cs="Times New Roman"/>
                <w:sz w:val="18"/>
                <w:szCs w:val="18"/>
              </w:rPr>
              <w:t>performs quantitative analyses</w:t>
            </w:r>
            <w:r w:rsidR="000D1C65" w:rsidRPr="004155C8">
              <w:rPr>
                <w:rFonts w:ascii="Times New Roman" w:hAnsi="Times New Roman" w:cs="Times New Roman"/>
                <w:sz w:val="18"/>
                <w:szCs w:val="18"/>
              </w:rPr>
              <w:t xml:space="preserve">, </w:t>
            </w:r>
            <w:r w:rsidR="000D1C65">
              <w:rPr>
                <w:rFonts w:ascii="Times New Roman" w:hAnsi="Times New Roman" w:cs="Times New Roman"/>
                <w:sz w:val="18"/>
                <w:szCs w:val="18"/>
              </w:rPr>
              <w:t>submits peer-review</w:t>
            </w:r>
            <w:r w:rsidR="000D1C65" w:rsidRPr="004155C8">
              <w:rPr>
                <w:rFonts w:ascii="Times New Roman" w:hAnsi="Times New Roman" w:cs="Times New Roman"/>
                <w:sz w:val="18"/>
                <w:szCs w:val="18"/>
              </w:rPr>
              <w:t xml:space="preserve"> publication</w:t>
            </w:r>
            <w:r w:rsidR="000D1C65">
              <w:rPr>
                <w:rFonts w:ascii="Times New Roman" w:hAnsi="Times New Roman" w:cs="Times New Roman"/>
                <w:sz w:val="18"/>
                <w:szCs w:val="18"/>
              </w:rPr>
              <w:t>s and reports, and communicates fishery science to broad audiences.</w:t>
            </w:r>
            <w:r w:rsidR="000D1C65" w:rsidRPr="004155C8">
              <w:rPr>
                <w:rFonts w:ascii="Times New Roman" w:hAnsi="Times New Roman" w:cs="Times New Roman"/>
                <w:sz w:val="18"/>
                <w:szCs w:val="18"/>
              </w:rPr>
              <w:t xml:space="preserve"> </w:t>
            </w:r>
            <w:r w:rsidR="000D1C65" w:rsidRPr="00826082">
              <w:rPr>
                <w:rFonts w:ascii="Times New Roman" w:hAnsi="Times New Roman" w:cs="Times New Roman"/>
                <w:sz w:val="18"/>
                <w:szCs w:val="18"/>
              </w:rPr>
              <w:t xml:space="preserve"> </w:t>
            </w:r>
          </w:p>
          <w:p w14:paraId="76002804" w14:textId="14C50AA1" w:rsidR="002965D9" w:rsidRPr="0028316B" w:rsidRDefault="002965D9" w:rsidP="002965D9">
            <w:pPr>
              <w:tabs>
                <w:tab w:val="left" w:pos="3690"/>
              </w:tabs>
              <w:ind w:left="360"/>
              <w:jc w:val="both"/>
              <w:rPr>
                <w:rFonts w:ascii="Times New Roman" w:hAnsi="Times New Roman" w:cs="Times New Roman"/>
                <w:sz w:val="18"/>
                <w:szCs w:val="18"/>
              </w:rPr>
            </w:pPr>
          </w:p>
        </w:tc>
      </w:tr>
      <w:tr w:rsidR="002D4140" w:rsidRPr="0028316B" w14:paraId="6F50A782" w14:textId="77777777" w:rsidTr="00C6723D">
        <w:tc>
          <w:tcPr>
            <w:tcW w:w="11592" w:type="dxa"/>
            <w:gridSpan w:val="3"/>
            <w:tcBorders>
              <w:top w:val="single" w:sz="4" w:space="0" w:color="auto"/>
              <w:left w:val="nil"/>
              <w:bottom w:val="nil"/>
              <w:right w:val="nil"/>
            </w:tcBorders>
            <w:vAlign w:val="center"/>
          </w:tcPr>
          <w:p w14:paraId="10E9AAF8" w14:textId="1854E3D1" w:rsidR="002D4140" w:rsidRPr="0028316B" w:rsidRDefault="002D4140" w:rsidP="00046C6C">
            <w:pPr>
              <w:jc w:val="both"/>
              <w:rPr>
                <w:rFonts w:ascii="Times New Roman" w:hAnsi="Times New Roman" w:cs="Times New Roman"/>
                <w:sz w:val="18"/>
                <w:szCs w:val="18"/>
              </w:rPr>
            </w:pPr>
          </w:p>
        </w:tc>
      </w:tr>
      <w:tr w:rsidR="00CC3603" w:rsidRPr="0028316B" w14:paraId="3A599EF2" w14:textId="77777777" w:rsidTr="00C6723D">
        <w:tc>
          <w:tcPr>
            <w:tcW w:w="1998" w:type="dxa"/>
            <w:tcBorders>
              <w:top w:val="nil"/>
              <w:left w:val="nil"/>
              <w:bottom w:val="single" w:sz="4" w:space="0" w:color="auto"/>
              <w:right w:val="nil"/>
            </w:tcBorders>
            <w:vAlign w:val="center"/>
          </w:tcPr>
          <w:p w14:paraId="04372802" w14:textId="77777777" w:rsidR="00CC3603" w:rsidRPr="00371E99" w:rsidRDefault="00CC3603" w:rsidP="00CC71D4">
            <w:pPr>
              <w:jc w:val="right"/>
              <w:rPr>
                <w:rFonts w:ascii="Times New Roman" w:hAnsi="Times New Roman" w:cs="Times New Roman"/>
                <w:b/>
                <w:sz w:val="18"/>
                <w:szCs w:val="18"/>
              </w:rPr>
            </w:pPr>
            <w:r w:rsidRPr="00371E99">
              <w:rPr>
                <w:rFonts w:ascii="Times New Roman" w:hAnsi="Times New Roman" w:cs="Times New Roman"/>
                <w:b/>
                <w:sz w:val="18"/>
                <w:szCs w:val="18"/>
              </w:rPr>
              <w:t>RESPONSIBILITIES &amp; SCOPE</w:t>
            </w:r>
          </w:p>
        </w:tc>
        <w:tc>
          <w:tcPr>
            <w:tcW w:w="9594" w:type="dxa"/>
            <w:gridSpan w:val="2"/>
            <w:tcBorders>
              <w:top w:val="nil"/>
              <w:left w:val="nil"/>
              <w:bottom w:val="single" w:sz="4" w:space="0" w:color="auto"/>
              <w:right w:val="nil"/>
            </w:tcBorders>
            <w:vAlign w:val="center"/>
          </w:tcPr>
          <w:p w14:paraId="55EB7A7C" w14:textId="282E3B15" w:rsidR="00CC247E" w:rsidRPr="00371E99" w:rsidRDefault="00CC247E" w:rsidP="00CC247E">
            <w:pPr>
              <w:numPr>
                <w:ilvl w:val="0"/>
                <w:numId w:val="34"/>
              </w:numPr>
              <w:tabs>
                <w:tab w:val="left" w:pos="3690"/>
              </w:tabs>
              <w:jc w:val="both"/>
              <w:rPr>
                <w:rFonts w:ascii="Times New Roman" w:hAnsi="Times New Roman" w:cs="Times New Roman"/>
                <w:sz w:val="18"/>
                <w:szCs w:val="18"/>
              </w:rPr>
            </w:pPr>
            <w:r w:rsidRPr="00371E99">
              <w:rPr>
                <w:rFonts w:ascii="Times New Roman" w:hAnsi="Times New Roman" w:cs="Times New Roman"/>
                <w:sz w:val="18"/>
                <w:szCs w:val="18"/>
              </w:rPr>
              <w:t xml:space="preserve">Develops and </w:t>
            </w:r>
            <w:r w:rsidR="00270CEF">
              <w:rPr>
                <w:rFonts w:ascii="Times New Roman" w:hAnsi="Times New Roman" w:cs="Times New Roman"/>
                <w:sz w:val="18"/>
                <w:szCs w:val="18"/>
              </w:rPr>
              <w:t xml:space="preserve">leads </w:t>
            </w:r>
            <w:r w:rsidR="00B53544">
              <w:rPr>
                <w:rFonts w:ascii="Times New Roman" w:hAnsi="Times New Roman" w:cs="Times New Roman"/>
                <w:sz w:val="18"/>
                <w:szCs w:val="18"/>
              </w:rPr>
              <w:t>fishery science</w:t>
            </w:r>
            <w:r w:rsidRPr="00371E99">
              <w:rPr>
                <w:rFonts w:ascii="Times New Roman" w:hAnsi="Times New Roman" w:cs="Times New Roman"/>
                <w:sz w:val="18"/>
                <w:szCs w:val="18"/>
              </w:rPr>
              <w:t xml:space="preserve"> </w:t>
            </w:r>
            <w:r w:rsidR="008A2513">
              <w:rPr>
                <w:rFonts w:ascii="Times New Roman" w:hAnsi="Times New Roman" w:cs="Times New Roman"/>
                <w:sz w:val="18"/>
                <w:szCs w:val="18"/>
              </w:rPr>
              <w:t>projects and strategies</w:t>
            </w:r>
            <w:r w:rsidR="000D1C65">
              <w:rPr>
                <w:rFonts w:ascii="Times New Roman" w:hAnsi="Times New Roman" w:cs="Times New Roman"/>
                <w:sz w:val="18"/>
                <w:szCs w:val="18"/>
              </w:rPr>
              <w:t xml:space="preserve"> to achieve conservation and fisheries goals</w:t>
            </w:r>
            <w:r w:rsidR="006435E0">
              <w:rPr>
                <w:rFonts w:ascii="Times New Roman" w:hAnsi="Times New Roman" w:cs="Times New Roman"/>
                <w:sz w:val="18"/>
                <w:szCs w:val="18"/>
              </w:rPr>
              <w:t>.</w:t>
            </w:r>
          </w:p>
          <w:p w14:paraId="7D3F97D8" w14:textId="38BC459F" w:rsidR="00270CEF" w:rsidRDefault="00270CEF" w:rsidP="002965D9">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Provides thought-leadership in</w:t>
            </w:r>
            <w:r w:rsidR="006435E0">
              <w:rPr>
                <w:rFonts w:ascii="Times New Roman" w:hAnsi="Times New Roman" w:cs="Times New Roman"/>
                <w:sz w:val="18"/>
                <w:szCs w:val="18"/>
              </w:rPr>
              <w:t xml:space="preserve"> one or more</w:t>
            </w:r>
            <w:r>
              <w:rPr>
                <w:rFonts w:ascii="Times New Roman" w:hAnsi="Times New Roman" w:cs="Times New Roman"/>
                <w:sz w:val="18"/>
                <w:szCs w:val="18"/>
              </w:rPr>
              <w:t xml:space="preserve"> critical area</w:t>
            </w:r>
            <w:r w:rsidR="006435E0">
              <w:rPr>
                <w:rFonts w:ascii="Times New Roman" w:hAnsi="Times New Roman" w:cs="Times New Roman"/>
                <w:sz w:val="18"/>
                <w:szCs w:val="18"/>
              </w:rPr>
              <w:t>(s)</w:t>
            </w:r>
            <w:r>
              <w:rPr>
                <w:rFonts w:ascii="Times New Roman" w:hAnsi="Times New Roman" w:cs="Times New Roman"/>
                <w:sz w:val="18"/>
                <w:szCs w:val="18"/>
              </w:rPr>
              <w:t xml:space="preserve"> of fisheries science.</w:t>
            </w:r>
          </w:p>
          <w:p w14:paraId="20C7184E" w14:textId="27965CCD" w:rsidR="00CC3603" w:rsidRPr="00371E99" w:rsidRDefault="00CC3603" w:rsidP="002965D9">
            <w:pPr>
              <w:pStyle w:val="ListParagraph"/>
              <w:numPr>
                <w:ilvl w:val="0"/>
                <w:numId w:val="34"/>
              </w:numPr>
              <w:tabs>
                <w:tab w:val="left" w:pos="3690"/>
              </w:tabs>
              <w:jc w:val="both"/>
              <w:rPr>
                <w:rFonts w:ascii="Times New Roman" w:hAnsi="Times New Roman" w:cs="Times New Roman"/>
                <w:sz w:val="18"/>
                <w:szCs w:val="18"/>
              </w:rPr>
            </w:pPr>
            <w:r w:rsidRPr="00371E99">
              <w:rPr>
                <w:rFonts w:ascii="Times New Roman" w:hAnsi="Times New Roman" w:cs="Times New Roman"/>
                <w:sz w:val="18"/>
                <w:szCs w:val="18"/>
              </w:rPr>
              <w:t xml:space="preserve">Builds </w:t>
            </w:r>
            <w:r w:rsidR="008A2513">
              <w:rPr>
                <w:rFonts w:ascii="Times New Roman" w:hAnsi="Times New Roman" w:cs="Times New Roman"/>
                <w:sz w:val="18"/>
                <w:szCs w:val="18"/>
              </w:rPr>
              <w:t xml:space="preserve">relationships, partnerships and </w:t>
            </w:r>
            <w:r w:rsidRPr="00371E99">
              <w:rPr>
                <w:rFonts w:ascii="Times New Roman" w:hAnsi="Times New Roman" w:cs="Times New Roman"/>
                <w:sz w:val="18"/>
                <w:szCs w:val="18"/>
              </w:rPr>
              <w:t xml:space="preserve">cooperation </w:t>
            </w:r>
            <w:r w:rsidR="000D1C65">
              <w:rPr>
                <w:rFonts w:ascii="Times New Roman" w:hAnsi="Times New Roman" w:cs="Times New Roman"/>
                <w:sz w:val="18"/>
                <w:szCs w:val="18"/>
              </w:rPr>
              <w:t>with</w:t>
            </w:r>
            <w:r w:rsidRPr="00371E99">
              <w:rPr>
                <w:rFonts w:ascii="Times New Roman" w:hAnsi="Times New Roman" w:cs="Times New Roman"/>
                <w:sz w:val="18"/>
                <w:szCs w:val="18"/>
              </w:rPr>
              <w:t xml:space="preserve"> outside parties to accomplish </w:t>
            </w:r>
            <w:r w:rsidR="00B419F6">
              <w:rPr>
                <w:rFonts w:ascii="Times New Roman" w:hAnsi="Times New Roman" w:cs="Times New Roman"/>
                <w:sz w:val="18"/>
                <w:szCs w:val="18"/>
              </w:rPr>
              <w:t xml:space="preserve">science </w:t>
            </w:r>
            <w:r w:rsidRPr="00371E99">
              <w:rPr>
                <w:rFonts w:ascii="Times New Roman" w:hAnsi="Times New Roman" w:cs="Times New Roman"/>
                <w:sz w:val="18"/>
                <w:szCs w:val="18"/>
              </w:rPr>
              <w:t>program goals</w:t>
            </w:r>
            <w:r w:rsidR="006435E0">
              <w:rPr>
                <w:rFonts w:ascii="Times New Roman" w:hAnsi="Times New Roman" w:cs="Times New Roman"/>
                <w:sz w:val="18"/>
                <w:szCs w:val="18"/>
              </w:rPr>
              <w:t>.</w:t>
            </w:r>
          </w:p>
          <w:p w14:paraId="77F8E979" w14:textId="29C7AD98" w:rsidR="002965D9" w:rsidRPr="00371E99" w:rsidRDefault="002965D9" w:rsidP="002965D9">
            <w:pPr>
              <w:numPr>
                <w:ilvl w:val="0"/>
                <w:numId w:val="34"/>
              </w:numPr>
              <w:tabs>
                <w:tab w:val="left" w:pos="3690"/>
              </w:tabs>
              <w:jc w:val="both"/>
              <w:rPr>
                <w:rFonts w:ascii="Times New Roman" w:hAnsi="Times New Roman" w:cs="Times New Roman"/>
                <w:sz w:val="18"/>
                <w:szCs w:val="18"/>
              </w:rPr>
            </w:pPr>
            <w:r w:rsidRPr="00371E99">
              <w:rPr>
                <w:rFonts w:ascii="Times New Roman" w:hAnsi="Times New Roman" w:cs="Times New Roman"/>
                <w:sz w:val="18"/>
                <w:szCs w:val="18"/>
              </w:rPr>
              <w:t xml:space="preserve">Establishes the Conservancy as </w:t>
            </w:r>
            <w:r w:rsidR="00B53544">
              <w:rPr>
                <w:rFonts w:ascii="Times New Roman" w:hAnsi="Times New Roman" w:cs="Times New Roman"/>
                <w:sz w:val="18"/>
                <w:szCs w:val="18"/>
              </w:rPr>
              <w:t>a leader in fishery science</w:t>
            </w:r>
            <w:r w:rsidRPr="00371E99">
              <w:rPr>
                <w:rFonts w:ascii="Times New Roman" w:hAnsi="Times New Roman" w:cs="Times New Roman"/>
                <w:sz w:val="18"/>
                <w:szCs w:val="18"/>
              </w:rPr>
              <w:t xml:space="preserve"> </w:t>
            </w:r>
            <w:r w:rsidR="006435E0">
              <w:rPr>
                <w:rFonts w:ascii="Times New Roman" w:hAnsi="Times New Roman" w:cs="Times New Roman"/>
                <w:sz w:val="18"/>
                <w:szCs w:val="18"/>
              </w:rPr>
              <w:t>and marine conservation.</w:t>
            </w:r>
          </w:p>
          <w:p w14:paraId="67485B51" w14:textId="390957FD" w:rsidR="000D1C65" w:rsidRDefault="000D1C65" w:rsidP="000D1C65">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 xml:space="preserve">Communicates science through presentations, publications, </w:t>
            </w:r>
            <w:r w:rsidR="00557A00">
              <w:rPr>
                <w:rFonts w:ascii="Times New Roman" w:hAnsi="Times New Roman" w:cs="Times New Roman"/>
                <w:sz w:val="18"/>
                <w:szCs w:val="18"/>
              </w:rPr>
              <w:t xml:space="preserve">media, </w:t>
            </w:r>
            <w:r>
              <w:rPr>
                <w:rFonts w:ascii="Times New Roman" w:hAnsi="Times New Roman" w:cs="Times New Roman"/>
                <w:sz w:val="18"/>
                <w:szCs w:val="18"/>
              </w:rPr>
              <w:t>and outreach.</w:t>
            </w:r>
          </w:p>
          <w:p w14:paraId="4188AEB7" w14:textId="4E72E9EE" w:rsidR="002965D9" w:rsidRPr="00371E99" w:rsidRDefault="008B58FC" w:rsidP="002965D9">
            <w:pPr>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Ability to convene and lead meetings with diverse partners to achieve objectives</w:t>
            </w:r>
            <w:r w:rsidR="006435E0">
              <w:rPr>
                <w:rFonts w:ascii="Times New Roman" w:hAnsi="Times New Roman" w:cs="Times New Roman"/>
                <w:sz w:val="18"/>
                <w:szCs w:val="18"/>
              </w:rPr>
              <w:t>.</w:t>
            </w:r>
          </w:p>
          <w:p w14:paraId="1E8AF66D" w14:textId="15D32B73" w:rsidR="000D1C65" w:rsidRDefault="00270CEF" w:rsidP="000D1C65">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 xml:space="preserve">Secures funding, </w:t>
            </w:r>
            <w:r w:rsidR="000D1C65" w:rsidRPr="006F2E4C">
              <w:rPr>
                <w:rFonts w:ascii="Times New Roman" w:hAnsi="Times New Roman" w:cs="Times New Roman"/>
                <w:sz w:val="18"/>
                <w:szCs w:val="18"/>
              </w:rPr>
              <w:t>manage</w:t>
            </w:r>
            <w:r>
              <w:rPr>
                <w:rFonts w:ascii="Times New Roman" w:hAnsi="Times New Roman" w:cs="Times New Roman"/>
                <w:sz w:val="18"/>
                <w:szCs w:val="18"/>
              </w:rPr>
              <w:t>s</w:t>
            </w:r>
            <w:r w:rsidR="000D1C65" w:rsidRPr="006F2E4C">
              <w:rPr>
                <w:rFonts w:ascii="Times New Roman" w:hAnsi="Times New Roman" w:cs="Times New Roman"/>
                <w:sz w:val="18"/>
                <w:szCs w:val="18"/>
              </w:rPr>
              <w:t xml:space="preserve"> grant</w:t>
            </w:r>
            <w:r w:rsidR="000D1C65">
              <w:rPr>
                <w:rFonts w:ascii="Times New Roman" w:hAnsi="Times New Roman" w:cs="Times New Roman"/>
                <w:sz w:val="18"/>
                <w:szCs w:val="18"/>
              </w:rPr>
              <w:t>s</w:t>
            </w:r>
            <w:r>
              <w:rPr>
                <w:rFonts w:ascii="Times New Roman" w:hAnsi="Times New Roman" w:cs="Times New Roman"/>
                <w:sz w:val="18"/>
                <w:szCs w:val="18"/>
              </w:rPr>
              <w:t xml:space="preserve"> and</w:t>
            </w:r>
            <w:r w:rsidR="000D1C65" w:rsidRPr="006F2E4C">
              <w:rPr>
                <w:rFonts w:ascii="Times New Roman" w:hAnsi="Times New Roman" w:cs="Times New Roman"/>
                <w:sz w:val="18"/>
                <w:szCs w:val="18"/>
              </w:rPr>
              <w:t xml:space="preserve"> contract</w:t>
            </w:r>
            <w:r w:rsidR="000D1C65">
              <w:rPr>
                <w:rFonts w:ascii="Times New Roman" w:hAnsi="Times New Roman" w:cs="Times New Roman"/>
                <w:sz w:val="18"/>
                <w:szCs w:val="18"/>
              </w:rPr>
              <w:t>s</w:t>
            </w:r>
            <w:r>
              <w:rPr>
                <w:rFonts w:ascii="Times New Roman" w:hAnsi="Times New Roman" w:cs="Times New Roman"/>
                <w:sz w:val="18"/>
                <w:szCs w:val="18"/>
              </w:rPr>
              <w:t>.</w:t>
            </w:r>
          </w:p>
          <w:p w14:paraId="663297DA" w14:textId="6CB8F054" w:rsidR="002965D9" w:rsidRPr="00371E99" w:rsidRDefault="002965D9" w:rsidP="002965D9">
            <w:pPr>
              <w:pStyle w:val="ListParagraph"/>
              <w:numPr>
                <w:ilvl w:val="0"/>
                <w:numId w:val="34"/>
              </w:numPr>
              <w:tabs>
                <w:tab w:val="left" w:pos="3690"/>
              </w:tabs>
              <w:jc w:val="both"/>
              <w:rPr>
                <w:rFonts w:ascii="Times New Roman" w:hAnsi="Times New Roman" w:cs="Times New Roman"/>
                <w:sz w:val="18"/>
                <w:szCs w:val="18"/>
              </w:rPr>
            </w:pPr>
            <w:r w:rsidRPr="00371E99">
              <w:rPr>
                <w:rFonts w:ascii="Times New Roman" w:hAnsi="Times New Roman" w:cs="Times New Roman"/>
                <w:sz w:val="18"/>
                <w:szCs w:val="18"/>
              </w:rPr>
              <w:t>Frequently makes independent decision</w:t>
            </w:r>
            <w:r w:rsidR="00B45101">
              <w:rPr>
                <w:rFonts w:ascii="Times New Roman" w:hAnsi="Times New Roman" w:cs="Times New Roman"/>
                <w:sz w:val="18"/>
                <w:szCs w:val="18"/>
              </w:rPr>
              <w:t>s</w:t>
            </w:r>
            <w:r w:rsidRPr="00371E99">
              <w:rPr>
                <w:rFonts w:ascii="Times New Roman" w:hAnsi="Times New Roman" w:cs="Times New Roman"/>
                <w:sz w:val="18"/>
                <w:szCs w:val="18"/>
              </w:rPr>
              <w:t xml:space="preserve"> based on analysis, experience and judgment.</w:t>
            </w:r>
          </w:p>
          <w:p w14:paraId="134AD2FE" w14:textId="298537EA" w:rsidR="00371E99" w:rsidRPr="00371E99" w:rsidRDefault="000D1C65" w:rsidP="00371E99">
            <w:pPr>
              <w:pStyle w:val="ListParagraph"/>
              <w:numPr>
                <w:ilvl w:val="0"/>
                <w:numId w:val="34"/>
              </w:numPr>
              <w:rPr>
                <w:rFonts w:ascii="Times New Roman" w:hAnsi="Times New Roman" w:cs="Times New Roman"/>
                <w:sz w:val="18"/>
                <w:szCs w:val="18"/>
              </w:rPr>
            </w:pPr>
            <w:r>
              <w:rPr>
                <w:rFonts w:ascii="Times New Roman" w:hAnsi="Times New Roman" w:cs="Times New Roman"/>
                <w:sz w:val="18"/>
                <w:szCs w:val="18"/>
              </w:rPr>
              <w:t>Must</w:t>
            </w:r>
            <w:r w:rsidR="006435E0">
              <w:rPr>
                <w:rFonts w:ascii="Times New Roman" w:hAnsi="Times New Roman" w:cs="Times New Roman"/>
                <w:sz w:val="18"/>
                <w:szCs w:val="18"/>
              </w:rPr>
              <w:t xml:space="preserve"> be able to</w:t>
            </w:r>
            <w:r w:rsidR="00371E99" w:rsidRPr="00371E99">
              <w:rPr>
                <w:rFonts w:ascii="Times New Roman" w:hAnsi="Times New Roman" w:cs="Times New Roman"/>
                <w:sz w:val="18"/>
                <w:szCs w:val="18"/>
              </w:rPr>
              <w:t xml:space="preserve"> work in variable weather conditions, at remote locations, on difficult and hazardous terrain and under physically demanding circumstances.</w:t>
            </w:r>
          </w:p>
          <w:p w14:paraId="530678EB" w14:textId="35FFA6FD" w:rsidR="002965D9" w:rsidRPr="00371E99" w:rsidRDefault="002965D9" w:rsidP="00371E99">
            <w:pPr>
              <w:tabs>
                <w:tab w:val="left" w:pos="3690"/>
              </w:tabs>
              <w:jc w:val="both"/>
              <w:rPr>
                <w:rFonts w:ascii="Times New Roman" w:hAnsi="Times New Roman" w:cs="Times New Roman"/>
                <w:sz w:val="18"/>
                <w:szCs w:val="18"/>
              </w:rPr>
            </w:pPr>
          </w:p>
        </w:tc>
      </w:tr>
      <w:tr w:rsidR="00C6723D" w:rsidRPr="0028316B" w14:paraId="21C29B41" w14:textId="77777777" w:rsidTr="00C6723D">
        <w:tc>
          <w:tcPr>
            <w:tcW w:w="11592" w:type="dxa"/>
            <w:gridSpan w:val="3"/>
            <w:tcBorders>
              <w:top w:val="single" w:sz="4" w:space="0" w:color="auto"/>
              <w:left w:val="nil"/>
              <w:bottom w:val="nil"/>
              <w:right w:val="nil"/>
            </w:tcBorders>
            <w:vAlign w:val="center"/>
          </w:tcPr>
          <w:p w14:paraId="1B338002" w14:textId="77777777" w:rsidR="00C6723D" w:rsidRPr="0028316B" w:rsidRDefault="00C6723D" w:rsidP="00046C6C">
            <w:pPr>
              <w:tabs>
                <w:tab w:val="left" w:pos="3690"/>
              </w:tabs>
              <w:ind w:left="144" w:right="432"/>
              <w:jc w:val="both"/>
              <w:rPr>
                <w:rFonts w:ascii="Times New Roman" w:hAnsi="Times New Roman" w:cs="Times New Roman"/>
                <w:sz w:val="18"/>
                <w:szCs w:val="18"/>
              </w:rPr>
            </w:pPr>
          </w:p>
        </w:tc>
      </w:tr>
      <w:tr w:rsidR="002D4140" w:rsidRPr="0028316B" w14:paraId="349B75D1" w14:textId="77777777" w:rsidTr="00C6723D">
        <w:tc>
          <w:tcPr>
            <w:tcW w:w="1998" w:type="dxa"/>
            <w:tcBorders>
              <w:top w:val="nil"/>
              <w:left w:val="nil"/>
              <w:bottom w:val="single" w:sz="4" w:space="0" w:color="auto"/>
              <w:right w:val="nil"/>
            </w:tcBorders>
            <w:vAlign w:val="center"/>
          </w:tcPr>
          <w:p w14:paraId="41CACDE0" w14:textId="77777777" w:rsidR="002D4140" w:rsidRPr="0028316B" w:rsidRDefault="002D4140" w:rsidP="00CC71D4">
            <w:pPr>
              <w:jc w:val="right"/>
              <w:rPr>
                <w:rFonts w:ascii="Times New Roman" w:hAnsi="Times New Roman" w:cs="Times New Roman"/>
                <w:sz w:val="18"/>
                <w:szCs w:val="18"/>
              </w:rPr>
            </w:pPr>
            <w:r w:rsidRPr="0028316B">
              <w:rPr>
                <w:rFonts w:ascii="Times New Roman" w:hAnsi="Times New Roman" w:cs="Times New Roman"/>
                <w:b/>
                <w:sz w:val="18"/>
                <w:szCs w:val="18"/>
              </w:rPr>
              <w:t>MINIMUM QUALIFICATIONS</w:t>
            </w:r>
          </w:p>
        </w:tc>
        <w:tc>
          <w:tcPr>
            <w:tcW w:w="9594" w:type="dxa"/>
            <w:gridSpan w:val="2"/>
            <w:tcBorders>
              <w:top w:val="nil"/>
              <w:left w:val="nil"/>
              <w:bottom w:val="single" w:sz="4" w:space="0" w:color="auto"/>
              <w:right w:val="nil"/>
            </w:tcBorders>
            <w:vAlign w:val="center"/>
          </w:tcPr>
          <w:p w14:paraId="07D79F16" w14:textId="2830F646" w:rsidR="000D1C65" w:rsidRPr="004155C8" w:rsidRDefault="000D1C65" w:rsidP="000D1C65">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MS</w:t>
            </w:r>
            <w:r w:rsidRPr="006F2E4C">
              <w:rPr>
                <w:rFonts w:ascii="Times New Roman" w:hAnsi="Times New Roman" w:cs="Times New Roman"/>
                <w:sz w:val="18"/>
                <w:szCs w:val="18"/>
              </w:rPr>
              <w:t xml:space="preserve"> in </w:t>
            </w:r>
            <w:r>
              <w:rPr>
                <w:rFonts w:ascii="Times New Roman" w:hAnsi="Times New Roman" w:cs="Times New Roman"/>
                <w:sz w:val="18"/>
                <w:szCs w:val="18"/>
              </w:rPr>
              <w:t xml:space="preserve">fisheries science or </w:t>
            </w:r>
            <w:r w:rsidRPr="004155C8">
              <w:rPr>
                <w:rFonts w:ascii="Times New Roman" w:hAnsi="Times New Roman" w:cs="Times New Roman"/>
                <w:sz w:val="18"/>
                <w:szCs w:val="18"/>
              </w:rPr>
              <w:t xml:space="preserve">related field and </w:t>
            </w:r>
            <w:r w:rsidR="003B1AEF">
              <w:rPr>
                <w:rFonts w:ascii="Times New Roman" w:hAnsi="Times New Roman" w:cs="Times New Roman"/>
                <w:sz w:val="18"/>
                <w:szCs w:val="18"/>
              </w:rPr>
              <w:t>2</w:t>
            </w:r>
            <w:r w:rsidRPr="004155C8">
              <w:rPr>
                <w:rFonts w:ascii="Times New Roman" w:hAnsi="Times New Roman" w:cs="Times New Roman"/>
                <w:sz w:val="18"/>
                <w:szCs w:val="18"/>
              </w:rPr>
              <w:t xml:space="preserve"> years of experience or equivalent combination of education and experience.</w:t>
            </w:r>
          </w:p>
          <w:p w14:paraId="7AD567DD" w14:textId="76BEC76C" w:rsidR="00B419F6" w:rsidRDefault="007B7C0F" w:rsidP="00CC3603">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Extensive</w:t>
            </w:r>
            <w:r w:rsidR="00AD64C3">
              <w:rPr>
                <w:rFonts w:ascii="Times New Roman" w:hAnsi="Times New Roman" w:cs="Times New Roman"/>
                <w:sz w:val="18"/>
                <w:szCs w:val="18"/>
              </w:rPr>
              <w:t xml:space="preserve"> knowledge of </w:t>
            </w:r>
            <w:r w:rsidR="00B419F6">
              <w:rPr>
                <w:rFonts w:ascii="Times New Roman" w:hAnsi="Times New Roman" w:cs="Times New Roman"/>
                <w:sz w:val="18"/>
                <w:szCs w:val="18"/>
              </w:rPr>
              <w:t xml:space="preserve">current trends and practices in </w:t>
            </w:r>
            <w:r w:rsidR="00AD64C3">
              <w:rPr>
                <w:rFonts w:ascii="Times New Roman" w:hAnsi="Times New Roman" w:cs="Times New Roman"/>
                <w:sz w:val="18"/>
                <w:szCs w:val="18"/>
              </w:rPr>
              <w:t xml:space="preserve">fishery science </w:t>
            </w:r>
            <w:r w:rsidR="00B419F6">
              <w:rPr>
                <w:rFonts w:ascii="Times New Roman" w:hAnsi="Times New Roman" w:cs="Times New Roman"/>
                <w:sz w:val="18"/>
                <w:szCs w:val="18"/>
              </w:rPr>
              <w:t>and management</w:t>
            </w:r>
            <w:r w:rsidR="006435E0">
              <w:rPr>
                <w:rFonts w:ascii="Times New Roman" w:hAnsi="Times New Roman" w:cs="Times New Roman"/>
                <w:sz w:val="18"/>
                <w:szCs w:val="18"/>
              </w:rPr>
              <w:t>.</w:t>
            </w:r>
            <w:r w:rsidR="00B419F6">
              <w:rPr>
                <w:rFonts w:ascii="Times New Roman" w:hAnsi="Times New Roman" w:cs="Times New Roman"/>
                <w:sz w:val="18"/>
                <w:szCs w:val="18"/>
              </w:rPr>
              <w:t xml:space="preserve"> </w:t>
            </w:r>
          </w:p>
          <w:p w14:paraId="7EBE8CE0" w14:textId="77777777" w:rsidR="00CC3603" w:rsidRPr="00CC3603" w:rsidRDefault="00CC3603" w:rsidP="00CC3603">
            <w:pPr>
              <w:pStyle w:val="ListParagraph"/>
              <w:numPr>
                <w:ilvl w:val="0"/>
                <w:numId w:val="34"/>
              </w:numPr>
              <w:tabs>
                <w:tab w:val="left" w:pos="3690"/>
              </w:tabs>
              <w:jc w:val="both"/>
              <w:rPr>
                <w:rFonts w:ascii="Times New Roman" w:hAnsi="Times New Roman" w:cs="Times New Roman"/>
                <w:sz w:val="18"/>
                <w:szCs w:val="18"/>
              </w:rPr>
            </w:pPr>
            <w:r w:rsidRPr="00CC3603">
              <w:rPr>
                <w:rFonts w:ascii="Times New Roman" w:hAnsi="Times New Roman" w:cs="Times New Roman"/>
                <w:sz w:val="18"/>
                <w:szCs w:val="18"/>
              </w:rPr>
              <w:t>Experience managing complex or multiple projects, including staffing, workloads and finances under deadlines.</w:t>
            </w:r>
          </w:p>
          <w:p w14:paraId="063E89ED" w14:textId="09D7009C" w:rsidR="00CC3603" w:rsidRDefault="002F6AA6" w:rsidP="002F6AA6">
            <w:pPr>
              <w:pStyle w:val="ListParagraph"/>
              <w:numPr>
                <w:ilvl w:val="0"/>
                <w:numId w:val="34"/>
              </w:numPr>
              <w:tabs>
                <w:tab w:val="left" w:pos="3690"/>
              </w:tabs>
              <w:jc w:val="both"/>
              <w:rPr>
                <w:rFonts w:ascii="Times New Roman" w:hAnsi="Times New Roman" w:cs="Times New Roman"/>
                <w:sz w:val="18"/>
                <w:szCs w:val="18"/>
              </w:rPr>
            </w:pPr>
            <w:r w:rsidRPr="002F6AA6">
              <w:rPr>
                <w:rFonts w:ascii="Times New Roman" w:hAnsi="Times New Roman" w:cs="Times New Roman"/>
                <w:sz w:val="18"/>
                <w:szCs w:val="18"/>
              </w:rPr>
              <w:t>Experience developing partnerships</w:t>
            </w:r>
            <w:r w:rsidR="002965D9">
              <w:rPr>
                <w:rFonts w:ascii="Times New Roman" w:hAnsi="Times New Roman" w:cs="Times New Roman"/>
                <w:sz w:val="18"/>
                <w:szCs w:val="18"/>
              </w:rPr>
              <w:t xml:space="preserve"> at </w:t>
            </w:r>
            <w:r w:rsidR="006435E0">
              <w:rPr>
                <w:rFonts w:ascii="Times New Roman" w:hAnsi="Times New Roman" w:cs="Times New Roman"/>
                <w:sz w:val="18"/>
                <w:szCs w:val="18"/>
              </w:rPr>
              <w:t xml:space="preserve">federal, state, </w:t>
            </w:r>
            <w:r w:rsidR="002965D9">
              <w:rPr>
                <w:rFonts w:ascii="Times New Roman" w:hAnsi="Times New Roman" w:cs="Times New Roman"/>
                <w:sz w:val="18"/>
                <w:szCs w:val="18"/>
              </w:rPr>
              <w:t>and local level</w:t>
            </w:r>
            <w:r w:rsidR="006435E0">
              <w:rPr>
                <w:rFonts w:ascii="Times New Roman" w:hAnsi="Times New Roman" w:cs="Times New Roman"/>
                <w:sz w:val="18"/>
                <w:szCs w:val="18"/>
              </w:rPr>
              <w:t>s</w:t>
            </w:r>
            <w:r w:rsidR="002965D9">
              <w:rPr>
                <w:rFonts w:ascii="Times New Roman" w:hAnsi="Times New Roman" w:cs="Times New Roman"/>
                <w:sz w:val="18"/>
                <w:szCs w:val="18"/>
              </w:rPr>
              <w:t>.</w:t>
            </w:r>
          </w:p>
          <w:p w14:paraId="0854BEC0" w14:textId="4B5C325B" w:rsidR="008113C2" w:rsidRPr="00CC3603" w:rsidRDefault="008113C2" w:rsidP="002F6AA6">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Strong quantitative skills</w:t>
            </w:r>
            <w:r w:rsidR="006435E0">
              <w:rPr>
                <w:rFonts w:ascii="Times New Roman" w:hAnsi="Times New Roman" w:cs="Times New Roman"/>
                <w:sz w:val="18"/>
                <w:szCs w:val="18"/>
              </w:rPr>
              <w:t xml:space="preserve"> in fishery science.</w:t>
            </w:r>
          </w:p>
          <w:p w14:paraId="51E7B1A9" w14:textId="1E9CB5F5" w:rsidR="008A2513" w:rsidRDefault="00610D5F" w:rsidP="008B58FC">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 xml:space="preserve">Record of </w:t>
            </w:r>
            <w:r w:rsidR="008B58FC">
              <w:rPr>
                <w:rFonts w:ascii="Times New Roman" w:hAnsi="Times New Roman" w:cs="Times New Roman"/>
                <w:sz w:val="18"/>
                <w:szCs w:val="18"/>
              </w:rPr>
              <w:t>p</w:t>
            </w:r>
            <w:r w:rsidR="00B53544">
              <w:rPr>
                <w:rFonts w:ascii="Times New Roman" w:hAnsi="Times New Roman" w:cs="Times New Roman"/>
                <w:sz w:val="18"/>
                <w:szCs w:val="18"/>
              </w:rPr>
              <w:t>eer reviewed publication</w:t>
            </w:r>
            <w:r w:rsidR="00270CEF">
              <w:rPr>
                <w:rFonts w:ascii="Times New Roman" w:hAnsi="Times New Roman" w:cs="Times New Roman"/>
                <w:sz w:val="18"/>
                <w:szCs w:val="18"/>
              </w:rPr>
              <w:t>s</w:t>
            </w:r>
            <w:r w:rsidR="009516DB">
              <w:rPr>
                <w:rFonts w:ascii="Times New Roman" w:hAnsi="Times New Roman" w:cs="Times New Roman"/>
                <w:sz w:val="18"/>
                <w:szCs w:val="18"/>
              </w:rPr>
              <w:t xml:space="preserve"> and other types of science communication.</w:t>
            </w:r>
          </w:p>
          <w:p w14:paraId="7CFD312C" w14:textId="6B4E0B89" w:rsidR="00EA7E32" w:rsidRDefault="00534738" w:rsidP="008B58FC">
            <w:pPr>
              <w:pStyle w:val="ListParagraph"/>
              <w:numPr>
                <w:ilvl w:val="0"/>
                <w:numId w:val="34"/>
              </w:numPr>
              <w:tabs>
                <w:tab w:val="left" w:pos="3690"/>
              </w:tabs>
              <w:jc w:val="both"/>
              <w:rPr>
                <w:rFonts w:ascii="Times New Roman" w:hAnsi="Times New Roman" w:cs="Times New Roman"/>
                <w:sz w:val="18"/>
                <w:szCs w:val="18"/>
              </w:rPr>
            </w:pPr>
            <w:r>
              <w:rPr>
                <w:rFonts w:ascii="Times New Roman" w:hAnsi="Times New Roman" w:cs="Times New Roman"/>
                <w:sz w:val="18"/>
                <w:szCs w:val="18"/>
              </w:rPr>
              <w:t>Valid d</w:t>
            </w:r>
            <w:r w:rsidR="00EA7E32">
              <w:rPr>
                <w:rFonts w:ascii="Times New Roman" w:hAnsi="Times New Roman" w:cs="Times New Roman"/>
                <w:sz w:val="18"/>
                <w:szCs w:val="18"/>
              </w:rPr>
              <w:t xml:space="preserve">river’s license and willingness to </w:t>
            </w:r>
            <w:r>
              <w:rPr>
                <w:rFonts w:ascii="Times New Roman" w:hAnsi="Times New Roman" w:cs="Times New Roman"/>
                <w:sz w:val="18"/>
                <w:szCs w:val="18"/>
              </w:rPr>
              <w:t>travel throughout CA.</w:t>
            </w:r>
            <w:bookmarkStart w:id="1" w:name="_GoBack"/>
            <w:bookmarkEnd w:id="1"/>
          </w:p>
          <w:p w14:paraId="1C48EC3C" w14:textId="036072E7" w:rsidR="008B58FC" w:rsidRPr="00CC3603" w:rsidRDefault="008B58FC" w:rsidP="008B58FC">
            <w:pPr>
              <w:pStyle w:val="ListParagraph"/>
              <w:tabs>
                <w:tab w:val="left" w:pos="3690"/>
              </w:tabs>
              <w:ind w:left="360"/>
              <w:jc w:val="both"/>
              <w:rPr>
                <w:rFonts w:ascii="Times New Roman" w:hAnsi="Times New Roman" w:cs="Times New Roman"/>
                <w:sz w:val="18"/>
                <w:szCs w:val="18"/>
              </w:rPr>
            </w:pPr>
          </w:p>
        </w:tc>
      </w:tr>
      <w:tr w:rsidR="002D4140" w:rsidRPr="0028316B" w14:paraId="641F2E5E" w14:textId="77777777" w:rsidTr="00C6723D">
        <w:tc>
          <w:tcPr>
            <w:tcW w:w="11592" w:type="dxa"/>
            <w:gridSpan w:val="3"/>
            <w:tcBorders>
              <w:top w:val="single" w:sz="4" w:space="0" w:color="auto"/>
              <w:left w:val="nil"/>
              <w:bottom w:val="nil"/>
              <w:right w:val="nil"/>
            </w:tcBorders>
            <w:vAlign w:val="center"/>
          </w:tcPr>
          <w:p w14:paraId="4B03995C" w14:textId="67FE7D59" w:rsidR="002D4140" w:rsidRPr="0028316B" w:rsidRDefault="002D4140" w:rsidP="00046C6C">
            <w:pPr>
              <w:jc w:val="both"/>
              <w:rPr>
                <w:rFonts w:ascii="Times New Roman" w:hAnsi="Times New Roman" w:cs="Times New Roman"/>
                <w:sz w:val="18"/>
                <w:szCs w:val="18"/>
              </w:rPr>
            </w:pPr>
          </w:p>
        </w:tc>
      </w:tr>
      <w:tr w:rsidR="002D4140" w:rsidRPr="0028316B" w14:paraId="7E9D5224" w14:textId="77777777" w:rsidTr="00C6723D">
        <w:tc>
          <w:tcPr>
            <w:tcW w:w="1998" w:type="dxa"/>
            <w:tcBorders>
              <w:top w:val="nil"/>
              <w:left w:val="nil"/>
              <w:bottom w:val="single" w:sz="4" w:space="0" w:color="auto"/>
              <w:right w:val="nil"/>
            </w:tcBorders>
            <w:vAlign w:val="center"/>
          </w:tcPr>
          <w:p w14:paraId="1B42C516" w14:textId="77777777" w:rsidR="002D4140" w:rsidRPr="0028316B" w:rsidRDefault="002D4140" w:rsidP="00AB1183">
            <w:pPr>
              <w:jc w:val="right"/>
              <w:rPr>
                <w:rFonts w:ascii="Times New Roman" w:hAnsi="Times New Roman" w:cs="Times New Roman"/>
                <w:b/>
                <w:sz w:val="18"/>
                <w:szCs w:val="18"/>
              </w:rPr>
            </w:pPr>
            <w:r w:rsidRPr="0028316B">
              <w:rPr>
                <w:rFonts w:ascii="Times New Roman" w:hAnsi="Times New Roman" w:cs="Times New Roman"/>
                <w:b/>
                <w:sz w:val="18"/>
                <w:szCs w:val="18"/>
              </w:rPr>
              <w:t xml:space="preserve">PREFERRED </w:t>
            </w:r>
            <w:r w:rsidR="00AB1183">
              <w:rPr>
                <w:rFonts w:ascii="Times New Roman" w:hAnsi="Times New Roman" w:cs="Times New Roman"/>
                <w:b/>
                <w:sz w:val="18"/>
                <w:szCs w:val="18"/>
              </w:rPr>
              <w:t xml:space="preserve">KNOWLEDGE, SKILLS &amp; </w:t>
            </w:r>
            <w:r w:rsidRPr="0028316B">
              <w:rPr>
                <w:rFonts w:ascii="Times New Roman" w:hAnsi="Times New Roman" w:cs="Times New Roman"/>
                <w:b/>
                <w:sz w:val="18"/>
                <w:szCs w:val="18"/>
              </w:rPr>
              <w:t xml:space="preserve">EXPERIENCE </w:t>
            </w:r>
          </w:p>
        </w:tc>
        <w:tc>
          <w:tcPr>
            <w:tcW w:w="9594" w:type="dxa"/>
            <w:gridSpan w:val="2"/>
            <w:tcBorders>
              <w:top w:val="nil"/>
              <w:left w:val="nil"/>
              <w:bottom w:val="single" w:sz="4" w:space="0" w:color="auto"/>
              <w:right w:val="nil"/>
            </w:tcBorders>
            <w:shd w:val="clear" w:color="auto" w:fill="auto"/>
            <w:vAlign w:val="center"/>
          </w:tcPr>
          <w:p w14:paraId="35318460" w14:textId="1036745B" w:rsidR="000D1C65" w:rsidRDefault="000D1C65" w:rsidP="000D1C65">
            <w:pPr>
              <w:pStyle w:val="ListParagraph"/>
              <w:numPr>
                <w:ilvl w:val="0"/>
                <w:numId w:val="34"/>
              </w:numPr>
              <w:tabs>
                <w:tab w:val="left" w:pos="3690"/>
                <w:tab w:val="left" w:pos="10080"/>
              </w:tabs>
              <w:ind w:left="162" w:hanging="162"/>
              <w:jc w:val="both"/>
              <w:rPr>
                <w:rFonts w:ascii="Times New Roman" w:hAnsi="Times New Roman" w:cs="Times New Roman"/>
                <w:sz w:val="18"/>
                <w:szCs w:val="18"/>
              </w:rPr>
            </w:pPr>
            <w:r>
              <w:rPr>
                <w:rFonts w:ascii="Times New Roman" w:hAnsi="Times New Roman" w:cs="Times New Roman"/>
                <w:sz w:val="18"/>
                <w:szCs w:val="18"/>
              </w:rPr>
              <w:t xml:space="preserve">    </w:t>
            </w:r>
            <w:r w:rsidRPr="004155C8">
              <w:rPr>
                <w:rFonts w:ascii="Times New Roman" w:hAnsi="Times New Roman" w:cs="Times New Roman"/>
                <w:sz w:val="18"/>
                <w:szCs w:val="18"/>
              </w:rPr>
              <w:t xml:space="preserve">PhD in related science field and 1-3 years </w:t>
            </w:r>
            <w:r>
              <w:rPr>
                <w:rFonts w:ascii="Times New Roman" w:hAnsi="Times New Roman" w:cs="Times New Roman"/>
                <w:sz w:val="18"/>
                <w:szCs w:val="18"/>
              </w:rPr>
              <w:t xml:space="preserve">of </w:t>
            </w:r>
            <w:r w:rsidRPr="004155C8">
              <w:rPr>
                <w:rFonts w:ascii="Times New Roman" w:hAnsi="Times New Roman" w:cs="Times New Roman"/>
                <w:sz w:val="18"/>
                <w:szCs w:val="18"/>
              </w:rPr>
              <w:t>experience</w:t>
            </w:r>
            <w:r>
              <w:rPr>
                <w:rFonts w:ascii="Times New Roman" w:hAnsi="Times New Roman" w:cs="Times New Roman"/>
                <w:sz w:val="18"/>
                <w:szCs w:val="18"/>
              </w:rPr>
              <w:t xml:space="preserve"> in fisheries science and</w:t>
            </w:r>
            <w:r w:rsidR="00557A00">
              <w:rPr>
                <w:rFonts w:ascii="Times New Roman" w:hAnsi="Times New Roman" w:cs="Times New Roman"/>
                <w:sz w:val="18"/>
                <w:szCs w:val="18"/>
              </w:rPr>
              <w:t xml:space="preserve"> or</w:t>
            </w:r>
            <w:r>
              <w:rPr>
                <w:rFonts w:ascii="Times New Roman" w:hAnsi="Times New Roman" w:cs="Times New Roman"/>
                <w:sz w:val="18"/>
                <w:szCs w:val="18"/>
              </w:rPr>
              <w:t xml:space="preserve"> marine ecology</w:t>
            </w:r>
            <w:r w:rsidRPr="004155C8">
              <w:rPr>
                <w:rFonts w:ascii="Times New Roman" w:hAnsi="Times New Roman" w:cs="Times New Roman"/>
                <w:sz w:val="18"/>
                <w:szCs w:val="18"/>
              </w:rPr>
              <w:t>.</w:t>
            </w:r>
          </w:p>
          <w:p w14:paraId="1268F8A8" w14:textId="2B04B177" w:rsidR="008B58FC" w:rsidRDefault="002965D9" w:rsidP="00B45101">
            <w:pPr>
              <w:pStyle w:val="ListParagraph"/>
              <w:numPr>
                <w:ilvl w:val="0"/>
                <w:numId w:val="34"/>
              </w:numPr>
              <w:tabs>
                <w:tab w:val="left" w:pos="3690"/>
                <w:tab w:val="left" w:pos="10080"/>
              </w:tabs>
              <w:jc w:val="both"/>
              <w:rPr>
                <w:rFonts w:ascii="Times New Roman" w:hAnsi="Times New Roman" w:cs="Times New Roman"/>
                <w:sz w:val="18"/>
                <w:szCs w:val="18"/>
              </w:rPr>
            </w:pPr>
            <w:r w:rsidRPr="008B58FC">
              <w:rPr>
                <w:rFonts w:ascii="Times New Roman" w:hAnsi="Times New Roman" w:cs="Times New Roman"/>
                <w:sz w:val="18"/>
                <w:szCs w:val="18"/>
              </w:rPr>
              <w:t>Experience designing and</w:t>
            </w:r>
            <w:r w:rsidR="009516DB">
              <w:rPr>
                <w:rFonts w:ascii="Times New Roman" w:hAnsi="Times New Roman" w:cs="Times New Roman"/>
                <w:sz w:val="18"/>
                <w:szCs w:val="18"/>
              </w:rPr>
              <w:t xml:space="preserve"> leading</w:t>
            </w:r>
            <w:r w:rsidRPr="008B58FC">
              <w:rPr>
                <w:rFonts w:ascii="Times New Roman" w:hAnsi="Times New Roman" w:cs="Times New Roman"/>
                <w:sz w:val="18"/>
                <w:szCs w:val="18"/>
              </w:rPr>
              <w:t xml:space="preserve"> multiple fisheries </w:t>
            </w:r>
            <w:r w:rsidR="00B419F6" w:rsidRPr="008B58FC">
              <w:rPr>
                <w:rFonts w:ascii="Times New Roman" w:hAnsi="Times New Roman" w:cs="Times New Roman"/>
                <w:sz w:val="18"/>
                <w:szCs w:val="18"/>
              </w:rPr>
              <w:t>science</w:t>
            </w:r>
            <w:r w:rsidRPr="008B58FC">
              <w:rPr>
                <w:rFonts w:ascii="Times New Roman" w:hAnsi="Times New Roman" w:cs="Times New Roman"/>
                <w:sz w:val="18"/>
                <w:szCs w:val="18"/>
              </w:rPr>
              <w:t xml:space="preserve"> projects</w:t>
            </w:r>
            <w:r w:rsidR="006435E0">
              <w:rPr>
                <w:rFonts w:ascii="Times New Roman" w:hAnsi="Times New Roman" w:cs="Times New Roman"/>
                <w:sz w:val="18"/>
                <w:szCs w:val="18"/>
              </w:rPr>
              <w:t>.</w:t>
            </w:r>
            <w:r w:rsidRPr="008B58FC">
              <w:rPr>
                <w:rFonts w:ascii="Times New Roman" w:hAnsi="Times New Roman" w:cs="Times New Roman"/>
                <w:sz w:val="18"/>
                <w:szCs w:val="18"/>
              </w:rPr>
              <w:t xml:space="preserve"> </w:t>
            </w:r>
          </w:p>
          <w:p w14:paraId="167998CD" w14:textId="2FE03EBC" w:rsidR="008B58FC" w:rsidRDefault="008B58FC" w:rsidP="008B58FC">
            <w:pPr>
              <w:pStyle w:val="ListParagraph"/>
              <w:numPr>
                <w:ilvl w:val="0"/>
                <w:numId w:val="34"/>
              </w:numPr>
              <w:tabs>
                <w:tab w:val="left" w:pos="3690"/>
              </w:tabs>
              <w:jc w:val="both"/>
              <w:rPr>
                <w:rFonts w:ascii="Times New Roman" w:hAnsi="Times New Roman" w:cs="Times New Roman"/>
                <w:sz w:val="18"/>
                <w:szCs w:val="18"/>
              </w:rPr>
            </w:pPr>
            <w:r w:rsidRPr="004155C8">
              <w:rPr>
                <w:rFonts w:ascii="Times New Roman" w:hAnsi="Times New Roman" w:cs="Times New Roman"/>
                <w:sz w:val="18"/>
                <w:szCs w:val="18"/>
              </w:rPr>
              <w:t>Experience manipulating, analyzing</w:t>
            </w:r>
            <w:r w:rsidR="00557A00">
              <w:rPr>
                <w:rFonts w:ascii="Times New Roman" w:hAnsi="Times New Roman" w:cs="Times New Roman"/>
                <w:sz w:val="18"/>
                <w:szCs w:val="18"/>
              </w:rPr>
              <w:t>,</w:t>
            </w:r>
            <w:r w:rsidRPr="004155C8">
              <w:rPr>
                <w:rFonts w:ascii="Times New Roman" w:hAnsi="Times New Roman" w:cs="Times New Roman"/>
                <w:sz w:val="18"/>
                <w:szCs w:val="18"/>
              </w:rPr>
              <w:t xml:space="preserve"> and interpreting statistical, fisheries, </w:t>
            </w:r>
            <w:r>
              <w:rPr>
                <w:rFonts w:ascii="Times New Roman" w:hAnsi="Times New Roman" w:cs="Times New Roman"/>
                <w:sz w:val="18"/>
                <w:szCs w:val="18"/>
              </w:rPr>
              <w:t>or environmental data.</w:t>
            </w:r>
          </w:p>
          <w:p w14:paraId="0D45CB7C" w14:textId="1FC807AD" w:rsidR="000946A2" w:rsidRPr="008B58FC" w:rsidRDefault="00B419F6" w:rsidP="00A35EB4">
            <w:pPr>
              <w:pStyle w:val="ListParagraph"/>
              <w:numPr>
                <w:ilvl w:val="0"/>
                <w:numId w:val="34"/>
              </w:numPr>
              <w:tabs>
                <w:tab w:val="left" w:pos="3690"/>
                <w:tab w:val="left" w:pos="10080"/>
              </w:tabs>
              <w:rPr>
                <w:rFonts w:ascii="Times New Roman" w:hAnsi="Times New Roman" w:cs="Times New Roman"/>
                <w:sz w:val="18"/>
                <w:szCs w:val="18"/>
              </w:rPr>
            </w:pPr>
            <w:r w:rsidRPr="008B58FC">
              <w:rPr>
                <w:rFonts w:ascii="Times New Roman" w:hAnsi="Times New Roman" w:cs="Times New Roman"/>
                <w:sz w:val="18"/>
                <w:szCs w:val="18"/>
              </w:rPr>
              <w:t xml:space="preserve">Experience </w:t>
            </w:r>
            <w:r w:rsidR="002E354E">
              <w:rPr>
                <w:rFonts w:ascii="Times New Roman" w:hAnsi="Times New Roman" w:cs="Times New Roman"/>
                <w:sz w:val="18"/>
                <w:szCs w:val="18"/>
              </w:rPr>
              <w:t xml:space="preserve">performing independent research </w:t>
            </w:r>
            <w:r w:rsidRPr="008B58FC">
              <w:rPr>
                <w:rFonts w:ascii="Times New Roman" w:hAnsi="Times New Roman" w:cs="Times New Roman"/>
                <w:sz w:val="18"/>
                <w:szCs w:val="18"/>
              </w:rPr>
              <w:t>in one or more of the following</w:t>
            </w:r>
            <w:r w:rsidR="003C43C4">
              <w:rPr>
                <w:rFonts w:ascii="Times New Roman" w:hAnsi="Times New Roman" w:cs="Times New Roman"/>
                <w:sz w:val="18"/>
                <w:szCs w:val="18"/>
              </w:rPr>
              <w:t xml:space="preserve"> areas</w:t>
            </w:r>
            <w:r w:rsidRPr="008B58FC">
              <w:rPr>
                <w:rFonts w:ascii="Times New Roman" w:hAnsi="Times New Roman" w:cs="Times New Roman"/>
                <w:sz w:val="18"/>
                <w:szCs w:val="18"/>
              </w:rPr>
              <w:t xml:space="preserve">: </w:t>
            </w:r>
            <w:r w:rsidR="009516DB">
              <w:rPr>
                <w:rFonts w:ascii="Times New Roman" w:hAnsi="Times New Roman" w:cs="Times New Roman"/>
                <w:sz w:val="18"/>
                <w:szCs w:val="18"/>
              </w:rPr>
              <w:t xml:space="preserve">data limited </w:t>
            </w:r>
            <w:r w:rsidRPr="008B58FC">
              <w:rPr>
                <w:rFonts w:ascii="Times New Roman" w:hAnsi="Times New Roman" w:cs="Times New Roman"/>
                <w:sz w:val="18"/>
                <w:szCs w:val="18"/>
              </w:rPr>
              <w:t xml:space="preserve">stock assessment, </w:t>
            </w:r>
            <w:r w:rsidR="008113C2">
              <w:rPr>
                <w:rFonts w:ascii="Times New Roman" w:hAnsi="Times New Roman" w:cs="Times New Roman"/>
                <w:sz w:val="18"/>
                <w:szCs w:val="18"/>
              </w:rPr>
              <w:t xml:space="preserve">spatial modeling, </w:t>
            </w:r>
            <w:r w:rsidRPr="008B58FC">
              <w:rPr>
                <w:rFonts w:ascii="Times New Roman" w:hAnsi="Times New Roman" w:cs="Times New Roman"/>
                <w:sz w:val="18"/>
                <w:szCs w:val="18"/>
              </w:rPr>
              <w:t>aquaculture</w:t>
            </w:r>
            <w:r w:rsidR="007B7C0F" w:rsidRPr="008B58FC">
              <w:rPr>
                <w:rFonts w:ascii="Times New Roman" w:hAnsi="Times New Roman" w:cs="Times New Roman"/>
                <w:sz w:val="18"/>
                <w:szCs w:val="18"/>
              </w:rPr>
              <w:t xml:space="preserve"> research</w:t>
            </w:r>
            <w:r w:rsidRPr="008B58FC">
              <w:rPr>
                <w:rFonts w:ascii="Times New Roman" w:hAnsi="Times New Roman" w:cs="Times New Roman"/>
                <w:sz w:val="18"/>
                <w:szCs w:val="18"/>
              </w:rPr>
              <w:t xml:space="preserve">, gear research, climate </w:t>
            </w:r>
            <w:r w:rsidR="002E354E">
              <w:rPr>
                <w:rFonts w:ascii="Times New Roman" w:hAnsi="Times New Roman" w:cs="Times New Roman"/>
                <w:sz w:val="18"/>
                <w:szCs w:val="18"/>
              </w:rPr>
              <w:t>impacts on fisheries</w:t>
            </w:r>
            <w:r w:rsidRPr="008B58FC">
              <w:rPr>
                <w:rFonts w:ascii="Times New Roman" w:hAnsi="Times New Roman" w:cs="Times New Roman"/>
                <w:sz w:val="18"/>
                <w:szCs w:val="18"/>
              </w:rPr>
              <w:t>, marine spatial planning, marine pollution</w:t>
            </w:r>
            <w:r w:rsidR="007B7C0F" w:rsidRPr="008B58FC">
              <w:rPr>
                <w:rFonts w:ascii="Times New Roman" w:hAnsi="Times New Roman" w:cs="Times New Roman"/>
                <w:sz w:val="18"/>
                <w:szCs w:val="18"/>
              </w:rPr>
              <w:t xml:space="preserve"> research</w:t>
            </w:r>
            <w:r w:rsidRPr="008B58FC">
              <w:rPr>
                <w:rFonts w:ascii="Times New Roman" w:hAnsi="Times New Roman" w:cs="Times New Roman"/>
                <w:sz w:val="18"/>
                <w:szCs w:val="18"/>
              </w:rPr>
              <w:t>, emerging ocean uses</w:t>
            </w:r>
            <w:r w:rsidR="003C43C4">
              <w:rPr>
                <w:rFonts w:ascii="Times New Roman" w:hAnsi="Times New Roman" w:cs="Times New Roman"/>
                <w:sz w:val="18"/>
                <w:szCs w:val="18"/>
              </w:rPr>
              <w:t>, citizen science</w:t>
            </w:r>
            <w:r w:rsidR="00046D83">
              <w:rPr>
                <w:rFonts w:ascii="Times New Roman" w:hAnsi="Times New Roman" w:cs="Times New Roman"/>
                <w:sz w:val="18"/>
                <w:szCs w:val="18"/>
              </w:rPr>
              <w:t xml:space="preserve">, alternative gear </w:t>
            </w:r>
            <w:r w:rsidR="00A35EB4">
              <w:rPr>
                <w:rFonts w:ascii="Times New Roman" w:hAnsi="Times New Roman" w:cs="Times New Roman"/>
                <w:sz w:val="18"/>
                <w:szCs w:val="18"/>
              </w:rPr>
              <w:t>research, bioeconomic modeling.</w:t>
            </w:r>
          </w:p>
          <w:p w14:paraId="67B21D46" w14:textId="6E18E4FD" w:rsidR="002965D9" w:rsidRPr="002965D9" w:rsidRDefault="002965D9" w:rsidP="002965D9">
            <w:pPr>
              <w:pStyle w:val="ListParagraph"/>
              <w:numPr>
                <w:ilvl w:val="0"/>
                <w:numId w:val="34"/>
              </w:numPr>
              <w:tabs>
                <w:tab w:val="left" w:pos="3690"/>
                <w:tab w:val="left" w:pos="10080"/>
              </w:tabs>
              <w:jc w:val="both"/>
              <w:rPr>
                <w:rFonts w:ascii="Times New Roman" w:hAnsi="Times New Roman" w:cs="Times New Roman"/>
                <w:sz w:val="18"/>
                <w:szCs w:val="18"/>
              </w:rPr>
            </w:pPr>
            <w:r w:rsidRPr="002965D9">
              <w:rPr>
                <w:rFonts w:ascii="Times New Roman" w:hAnsi="Times New Roman" w:cs="Times New Roman"/>
                <w:sz w:val="18"/>
                <w:szCs w:val="18"/>
              </w:rPr>
              <w:t>Experien</w:t>
            </w:r>
            <w:r w:rsidR="00B45101">
              <w:rPr>
                <w:rFonts w:ascii="Times New Roman" w:hAnsi="Times New Roman" w:cs="Times New Roman"/>
                <w:sz w:val="18"/>
                <w:szCs w:val="18"/>
              </w:rPr>
              <w:t xml:space="preserve">ce collaborating with fishermen, </w:t>
            </w:r>
            <w:r w:rsidRPr="002965D9">
              <w:rPr>
                <w:rFonts w:ascii="Times New Roman" w:hAnsi="Times New Roman" w:cs="Times New Roman"/>
                <w:sz w:val="18"/>
                <w:szCs w:val="18"/>
              </w:rPr>
              <w:t>industry representatives</w:t>
            </w:r>
            <w:r w:rsidR="00B45101">
              <w:rPr>
                <w:rFonts w:ascii="Times New Roman" w:hAnsi="Times New Roman" w:cs="Times New Roman"/>
                <w:sz w:val="18"/>
                <w:szCs w:val="18"/>
              </w:rPr>
              <w:t xml:space="preserve"> and other partners</w:t>
            </w:r>
            <w:r w:rsidR="006435E0">
              <w:rPr>
                <w:rFonts w:ascii="Times New Roman" w:hAnsi="Times New Roman" w:cs="Times New Roman"/>
                <w:sz w:val="18"/>
                <w:szCs w:val="18"/>
              </w:rPr>
              <w:t>.</w:t>
            </w:r>
          </w:p>
          <w:p w14:paraId="467A68DF" w14:textId="6115FC24" w:rsidR="000D1C65" w:rsidRDefault="000D1C65" w:rsidP="000D1C65">
            <w:pPr>
              <w:pStyle w:val="ListParagraph"/>
              <w:numPr>
                <w:ilvl w:val="0"/>
                <w:numId w:val="34"/>
              </w:numPr>
              <w:tabs>
                <w:tab w:val="left" w:pos="3690"/>
                <w:tab w:val="left" w:pos="10080"/>
              </w:tabs>
              <w:ind w:left="162" w:hanging="162"/>
              <w:jc w:val="both"/>
              <w:rPr>
                <w:rFonts w:ascii="Times New Roman" w:hAnsi="Times New Roman" w:cs="Times New Roman"/>
                <w:sz w:val="18"/>
                <w:szCs w:val="18"/>
              </w:rPr>
            </w:pPr>
            <w:r>
              <w:rPr>
                <w:rFonts w:ascii="Times New Roman" w:hAnsi="Times New Roman" w:cs="Times New Roman"/>
                <w:sz w:val="18"/>
                <w:szCs w:val="18"/>
              </w:rPr>
              <w:t xml:space="preserve">    Demonstrated experience in fundraising and/or public and private grant writing.</w:t>
            </w:r>
          </w:p>
          <w:p w14:paraId="4D6C2C9A" w14:textId="6D07AB4D" w:rsidR="000D1C65" w:rsidRDefault="000D1C65" w:rsidP="000D1C65">
            <w:pPr>
              <w:pStyle w:val="ListParagraph"/>
              <w:numPr>
                <w:ilvl w:val="0"/>
                <w:numId w:val="34"/>
              </w:numPr>
              <w:tabs>
                <w:tab w:val="left" w:pos="3690"/>
                <w:tab w:val="left" w:pos="10080"/>
              </w:tabs>
              <w:jc w:val="both"/>
              <w:rPr>
                <w:rFonts w:ascii="Times New Roman" w:hAnsi="Times New Roman" w:cs="Times New Roman"/>
                <w:sz w:val="18"/>
                <w:szCs w:val="18"/>
              </w:rPr>
            </w:pPr>
            <w:r>
              <w:rPr>
                <w:rFonts w:ascii="Times New Roman" w:hAnsi="Times New Roman" w:cs="Times New Roman"/>
                <w:sz w:val="18"/>
                <w:szCs w:val="18"/>
              </w:rPr>
              <w:t>Ability to communicate effectively via written, spoken, and graphical means</w:t>
            </w:r>
            <w:r w:rsidR="009516DB">
              <w:rPr>
                <w:rFonts w:ascii="Times New Roman" w:hAnsi="Times New Roman" w:cs="Times New Roman"/>
                <w:sz w:val="18"/>
                <w:szCs w:val="18"/>
              </w:rPr>
              <w:t xml:space="preserve"> to broad audiences</w:t>
            </w:r>
            <w:r w:rsidRPr="00011091">
              <w:rPr>
                <w:rFonts w:ascii="Times New Roman" w:hAnsi="Times New Roman" w:cs="Times New Roman"/>
                <w:sz w:val="18"/>
                <w:szCs w:val="18"/>
              </w:rPr>
              <w:t>.</w:t>
            </w:r>
          </w:p>
          <w:p w14:paraId="74AFCD86" w14:textId="49BDA767" w:rsidR="000D1C65" w:rsidRDefault="000D1C65" w:rsidP="000D1C65">
            <w:pPr>
              <w:pStyle w:val="ListParagraph"/>
              <w:numPr>
                <w:ilvl w:val="0"/>
                <w:numId w:val="34"/>
              </w:numPr>
              <w:tabs>
                <w:tab w:val="left" w:pos="3690"/>
                <w:tab w:val="left" w:pos="10080"/>
              </w:tabs>
              <w:ind w:left="162" w:hanging="162"/>
              <w:jc w:val="both"/>
              <w:rPr>
                <w:rFonts w:ascii="Times New Roman" w:hAnsi="Times New Roman" w:cs="Times New Roman"/>
                <w:sz w:val="18"/>
                <w:szCs w:val="18"/>
              </w:rPr>
            </w:pPr>
            <w:r>
              <w:rPr>
                <w:rFonts w:ascii="Times New Roman" w:hAnsi="Times New Roman" w:cs="Times New Roman"/>
                <w:sz w:val="18"/>
                <w:szCs w:val="18"/>
              </w:rPr>
              <w:t xml:space="preserve">    </w:t>
            </w:r>
            <w:r w:rsidRPr="004155C8">
              <w:rPr>
                <w:rFonts w:ascii="Times New Roman" w:hAnsi="Times New Roman" w:cs="Times New Roman"/>
                <w:sz w:val="18"/>
                <w:szCs w:val="18"/>
              </w:rPr>
              <w:t>Strong knowledge of common software applications</w:t>
            </w:r>
            <w:r w:rsidR="00EE1CBE">
              <w:rPr>
                <w:rFonts w:ascii="Times New Roman" w:hAnsi="Times New Roman" w:cs="Times New Roman"/>
                <w:sz w:val="18"/>
                <w:szCs w:val="18"/>
              </w:rPr>
              <w:t xml:space="preserve"> and/or programming languages</w:t>
            </w:r>
            <w:r>
              <w:rPr>
                <w:rFonts w:ascii="Times New Roman" w:hAnsi="Times New Roman" w:cs="Times New Roman"/>
                <w:sz w:val="18"/>
                <w:szCs w:val="18"/>
              </w:rPr>
              <w:t xml:space="preserve"> in fisheries science</w:t>
            </w:r>
            <w:r w:rsidR="00270CEF">
              <w:rPr>
                <w:rFonts w:ascii="Times New Roman" w:hAnsi="Times New Roman" w:cs="Times New Roman"/>
                <w:sz w:val="18"/>
                <w:szCs w:val="18"/>
              </w:rPr>
              <w:t>.</w:t>
            </w:r>
            <w:r w:rsidR="008B58FC">
              <w:rPr>
                <w:rFonts w:ascii="Times New Roman" w:hAnsi="Times New Roman" w:cs="Times New Roman"/>
                <w:sz w:val="18"/>
                <w:szCs w:val="18"/>
              </w:rPr>
              <w:t xml:space="preserve"> </w:t>
            </w:r>
          </w:p>
          <w:p w14:paraId="6B8F96E9" w14:textId="5F758840" w:rsidR="008A2513" w:rsidRPr="00B45101" w:rsidRDefault="008A2513" w:rsidP="00B45101">
            <w:pPr>
              <w:tabs>
                <w:tab w:val="left" w:pos="3690"/>
                <w:tab w:val="left" w:pos="10080"/>
              </w:tabs>
              <w:jc w:val="both"/>
              <w:rPr>
                <w:rFonts w:ascii="Times New Roman" w:hAnsi="Times New Roman" w:cs="Times New Roman"/>
                <w:sz w:val="18"/>
                <w:szCs w:val="18"/>
              </w:rPr>
            </w:pPr>
          </w:p>
        </w:tc>
      </w:tr>
    </w:tbl>
    <w:p w14:paraId="12DAFB99" w14:textId="7ED03CCA" w:rsidR="00DC1EA3" w:rsidRDefault="00DC1EA3">
      <w:r>
        <w:br w:type="page"/>
      </w:r>
    </w:p>
    <w:p w14:paraId="75F2CE68" w14:textId="77777777" w:rsidR="00DC1EA3" w:rsidRDefault="00DC1EA3"/>
    <w:p w14:paraId="7EE563F6" w14:textId="77777777" w:rsidR="00DC1EA3" w:rsidRDefault="00DC1EA3"/>
    <w:tbl>
      <w:tblPr>
        <w:tblStyle w:val="TableGrid"/>
        <w:tblW w:w="11592" w:type="dxa"/>
        <w:tblLayout w:type="fixed"/>
        <w:tblLook w:val="04A0" w:firstRow="1" w:lastRow="0" w:firstColumn="1" w:lastColumn="0" w:noHBand="0" w:noVBand="1"/>
      </w:tblPr>
      <w:tblGrid>
        <w:gridCol w:w="1998"/>
        <w:gridCol w:w="1620"/>
        <w:gridCol w:w="900"/>
        <w:gridCol w:w="7020"/>
        <w:gridCol w:w="54"/>
      </w:tblGrid>
      <w:tr w:rsidR="002D4140" w:rsidRPr="0028316B" w14:paraId="6763BF74" w14:textId="77777777" w:rsidTr="00C6723D">
        <w:tc>
          <w:tcPr>
            <w:tcW w:w="11592" w:type="dxa"/>
            <w:gridSpan w:val="5"/>
            <w:tcBorders>
              <w:top w:val="nil"/>
              <w:left w:val="nil"/>
              <w:bottom w:val="nil"/>
              <w:right w:val="nil"/>
            </w:tcBorders>
            <w:vAlign w:val="center"/>
          </w:tcPr>
          <w:p w14:paraId="746525B0" w14:textId="4C4BCBEC" w:rsidR="002D4140" w:rsidRPr="0028316B" w:rsidRDefault="002D4140" w:rsidP="00D01E1D">
            <w:pPr>
              <w:jc w:val="both"/>
              <w:rPr>
                <w:rFonts w:ascii="Times New Roman" w:hAnsi="Times New Roman" w:cs="Times New Roman"/>
                <w:sz w:val="18"/>
                <w:szCs w:val="18"/>
              </w:rPr>
            </w:pPr>
          </w:p>
        </w:tc>
      </w:tr>
      <w:tr w:rsidR="002D4140" w:rsidRPr="0028316B" w14:paraId="2F830DF3" w14:textId="77777777" w:rsidTr="005C0A7B">
        <w:trPr>
          <w:gridAfter w:val="1"/>
          <w:wAfter w:w="54" w:type="dxa"/>
        </w:trPr>
        <w:tc>
          <w:tcPr>
            <w:tcW w:w="1998" w:type="dxa"/>
            <w:vMerge w:val="restart"/>
            <w:tcBorders>
              <w:top w:val="nil"/>
              <w:left w:val="nil"/>
              <w:bottom w:val="nil"/>
              <w:right w:val="nil"/>
            </w:tcBorders>
            <w:vAlign w:val="center"/>
          </w:tcPr>
          <w:p w14:paraId="78B4C258" w14:textId="77777777" w:rsidR="002D4140" w:rsidRPr="0028316B" w:rsidRDefault="00046C6C" w:rsidP="001A1795">
            <w:pPr>
              <w:jc w:val="right"/>
              <w:rPr>
                <w:rFonts w:ascii="Times New Roman" w:hAnsi="Times New Roman" w:cs="Times New Roman"/>
                <w:sz w:val="18"/>
                <w:szCs w:val="18"/>
              </w:rPr>
            </w:pPr>
            <w:r>
              <w:rPr>
                <w:rFonts w:ascii="Times New Roman" w:hAnsi="Times New Roman" w:cs="Times New Roman"/>
                <w:b/>
                <w:sz w:val="18"/>
                <w:szCs w:val="18"/>
              </w:rPr>
              <w:t xml:space="preserve">ORGANIZATIONAL </w:t>
            </w:r>
            <w:r w:rsidRPr="0028316B">
              <w:rPr>
                <w:rFonts w:ascii="Times New Roman" w:hAnsi="Times New Roman" w:cs="Times New Roman"/>
                <w:b/>
                <w:sz w:val="18"/>
                <w:szCs w:val="18"/>
              </w:rPr>
              <w:t>COMPETENCIES</w:t>
            </w:r>
          </w:p>
        </w:tc>
        <w:tc>
          <w:tcPr>
            <w:tcW w:w="1620" w:type="dxa"/>
            <w:tcBorders>
              <w:top w:val="nil"/>
              <w:left w:val="nil"/>
              <w:bottom w:val="nil"/>
              <w:right w:val="nil"/>
            </w:tcBorders>
            <w:shd w:val="clear" w:color="auto" w:fill="auto"/>
            <w:vAlign w:val="center"/>
          </w:tcPr>
          <w:p w14:paraId="499097D0" w14:textId="46760DD9" w:rsidR="002D4140" w:rsidRPr="0028316B" w:rsidRDefault="002E1008" w:rsidP="00DB488E">
            <w:pPr>
              <w:jc w:val="right"/>
              <w:rPr>
                <w:rFonts w:ascii="Times New Roman" w:hAnsi="Times New Roman" w:cs="Times New Roman"/>
                <w:sz w:val="18"/>
                <w:szCs w:val="18"/>
              </w:rPr>
            </w:pPr>
            <w:r>
              <w:rPr>
                <w:rFonts w:ascii="Times New Roman" w:hAnsi="Times New Roman" w:cs="Times New Roman"/>
                <w:sz w:val="18"/>
                <w:szCs w:val="18"/>
              </w:rPr>
              <w:t>Accountability for Outcomes</w:t>
            </w:r>
          </w:p>
        </w:tc>
        <w:tc>
          <w:tcPr>
            <w:tcW w:w="7920" w:type="dxa"/>
            <w:gridSpan w:val="2"/>
            <w:tcBorders>
              <w:top w:val="nil"/>
              <w:left w:val="nil"/>
              <w:bottom w:val="nil"/>
              <w:right w:val="nil"/>
            </w:tcBorders>
            <w:shd w:val="clear" w:color="auto" w:fill="auto"/>
            <w:vAlign w:val="center"/>
          </w:tcPr>
          <w:p w14:paraId="4B1CEB7E" w14:textId="51683667" w:rsidR="002D4140" w:rsidRPr="002E1008" w:rsidRDefault="002E1008" w:rsidP="00046C6C">
            <w:pPr>
              <w:jc w:val="both"/>
              <w:rPr>
                <w:rFonts w:ascii="Times New Roman" w:hAnsi="Times New Roman" w:cs="Times New Roman"/>
                <w:b/>
                <w:i/>
                <w:color w:val="FF0000"/>
                <w:sz w:val="18"/>
                <w:szCs w:val="18"/>
              </w:rPr>
            </w:pPr>
            <w:r w:rsidRPr="002E1008">
              <w:rPr>
                <w:rFonts w:ascii="Times New Roman" w:hAnsi="Times New Roman" w:cs="Times New Roman"/>
                <w:sz w:val="18"/>
                <w:szCs w:val="18"/>
              </w:rPr>
              <w:t>Pushes for excellence.  Establishes challenging goals for self and others to drive performance in support of the Conservancy’s mission.  Rewards behavior that achieves these standards and is aligned with the organization’s mission/ values.  Takes action to address performance problems in a timely and appropriate manner.</w:t>
            </w:r>
          </w:p>
        </w:tc>
      </w:tr>
      <w:tr w:rsidR="00E2384D" w:rsidRPr="0028316B" w14:paraId="5493D8C5" w14:textId="77777777" w:rsidTr="005C0A7B">
        <w:trPr>
          <w:gridAfter w:val="1"/>
          <w:wAfter w:w="54" w:type="dxa"/>
        </w:trPr>
        <w:tc>
          <w:tcPr>
            <w:tcW w:w="1998" w:type="dxa"/>
            <w:vMerge/>
            <w:tcBorders>
              <w:top w:val="nil"/>
              <w:left w:val="nil"/>
              <w:bottom w:val="nil"/>
              <w:right w:val="nil"/>
            </w:tcBorders>
            <w:vAlign w:val="center"/>
          </w:tcPr>
          <w:p w14:paraId="49731673" w14:textId="77777777"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E6E6E6"/>
            <w:vAlign w:val="center"/>
          </w:tcPr>
          <w:p w14:paraId="5F3111AB" w14:textId="738E747C"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Builds Organizational Capability</w:t>
            </w:r>
          </w:p>
        </w:tc>
        <w:tc>
          <w:tcPr>
            <w:tcW w:w="7920" w:type="dxa"/>
            <w:gridSpan w:val="2"/>
            <w:tcBorders>
              <w:top w:val="nil"/>
              <w:left w:val="nil"/>
              <w:bottom w:val="nil"/>
              <w:right w:val="nil"/>
            </w:tcBorders>
            <w:shd w:val="clear" w:color="auto" w:fill="E6E6E6"/>
            <w:vAlign w:val="center"/>
          </w:tcPr>
          <w:p w14:paraId="787FA96E" w14:textId="33E5021A"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sz w:val="18"/>
                <w:szCs w:val="18"/>
              </w:rPr>
              <w:t>Builds or adapts organizational structures to accomplish the mission and to improve performance.  This includes reorganizing organizational systems, structures, processes, procedures, communication channels or reporting relationships.  With the Conservancy’s strategic filter in mind, determines who can contribute, gets the right people involved, and builds bench strength for the future.</w:t>
            </w:r>
          </w:p>
        </w:tc>
      </w:tr>
      <w:tr w:rsidR="00E2384D" w:rsidRPr="0028316B" w14:paraId="73D51EEF" w14:textId="77777777" w:rsidTr="005C0A7B">
        <w:trPr>
          <w:gridAfter w:val="1"/>
          <w:wAfter w:w="54" w:type="dxa"/>
        </w:trPr>
        <w:tc>
          <w:tcPr>
            <w:tcW w:w="1998" w:type="dxa"/>
            <w:vMerge/>
            <w:tcBorders>
              <w:top w:val="nil"/>
              <w:left w:val="nil"/>
              <w:bottom w:val="nil"/>
              <w:right w:val="nil"/>
            </w:tcBorders>
            <w:vAlign w:val="center"/>
          </w:tcPr>
          <w:p w14:paraId="46EFE87D" w14:textId="77777777"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auto"/>
            <w:vAlign w:val="center"/>
          </w:tcPr>
          <w:p w14:paraId="7CB6E4F7" w14:textId="76D354CA"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Collaboration &amp; Teamwork</w:t>
            </w:r>
          </w:p>
        </w:tc>
        <w:tc>
          <w:tcPr>
            <w:tcW w:w="7920" w:type="dxa"/>
            <w:gridSpan w:val="2"/>
            <w:tcBorders>
              <w:top w:val="nil"/>
              <w:left w:val="nil"/>
              <w:bottom w:val="nil"/>
              <w:right w:val="nil"/>
            </w:tcBorders>
            <w:shd w:val="clear" w:color="auto" w:fill="auto"/>
            <w:vAlign w:val="center"/>
          </w:tcPr>
          <w:p w14:paraId="0F7AC49B" w14:textId="19193357"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sz w:val="18"/>
                <w:szCs w:val="18"/>
              </w:rPr>
              <w:t>Shows a willingness to put the needs and goals of a global organization before personal/local/departmental needs.  Works with others across organizational boundaries. Makes decisions, sets priorities, and allocates resources to help the organization as a whole achieve results.</w:t>
            </w:r>
          </w:p>
        </w:tc>
      </w:tr>
      <w:tr w:rsidR="00E2384D" w:rsidRPr="0028316B" w14:paraId="06F92B14" w14:textId="77777777" w:rsidTr="005C0A7B">
        <w:trPr>
          <w:gridAfter w:val="1"/>
          <w:wAfter w:w="54" w:type="dxa"/>
        </w:trPr>
        <w:tc>
          <w:tcPr>
            <w:tcW w:w="1998" w:type="dxa"/>
            <w:vMerge/>
            <w:tcBorders>
              <w:top w:val="nil"/>
              <w:left w:val="nil"/>
              <w:bottom w:val="nil"/>
              <w:right w:val="nil"/>
            </w:tcBorders>
            <w:vAlign w:val="center"/>
          </w:tcPr>
          <w:p w14:paraId="4A8FBEE3" w14:textId="77777777"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E6E6E6"/>
            <w:vAlign w:val="center"/>
          </w:tcPr>
          <w:p w14:paraId="079AEBE0" w14:textId="5CB55C05"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Communications</w:t>
            </w:r>
          </w:p>
        </w:tc>
        <w:tc>
          <w:tcPr>
            <w:tcW w:w="7920" w:type="dxa"/>
            <w:gridSpan w:val="2"/>
            <w:tcBorders>
              <w:top w:val="nil"/>
              <w:left w:val="nil"/>
              <w:bottom w:val="nil"/>
              <w:right w:val="nil"/>
            </w:tcBorders>
            <w:shd w:val="clear" w:color="auto" w:fill="E6E6E6"/>
            <w:vAlign w:val="center"/>
          </w:tcPr>
          <w:p w14:paraId="5D57A8F2" w14:textId="2E49B519"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bCs/>
                <w:sz w:val="18"/>
                <w:szCs w:val="18"/>
              </w:rPr>
              <w:t>Effectively expresses messages verbally and in writing.  Actively listens to others.  Fosters open exchange of issues.  Is timely with information.</w:t>
            </w:r>
          </w:p>
        </w:tc>
      </w:tr>
      <w:tr w:rsidR="00E2384D" w:rsidRPr="0028316B" w14:paraId="11054ED2" w14:textId="77777777" w:rsidTr="00E2384D">
        <w:trPr>
          <w:gridAfter w:val="1"/>
          <w:wAfter w:w="54" w:type="dxa"/>
        </w:trPr>
        <w:tc>
          <w:tcPr>
            <w:tcW w:w="1998" w:type="dxa"/>
            <w:vMerge/>
            <w:tcBorders>
              <w:top w:val="nil"/>
              <w:left w:val="nil"/>
              <w:bottom w:val="nil"/>
              <w:right w:val="nil"/>
            </w:tcBorders>
            <w:shd w:val="clear" w:color="auto" w:fill="auto"/>
            <w:vAlign w:val="center"/>
          </w:tcPr>
          <w:p w14:paraId="6BACCAC5" w14:textId="77777777"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auto"/>
            <w:vAlign w:val="center"/>
          </w:tcPr>
          <w:p w14:paraId="5EEBE9A4" w14:textId="54A83AB3"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Courage &amp; Decisiveness</w:t>
            </w:r>
          </w:p>
        </w:tc>
        <w:tc>
          <w:tcPr>
            <w:tcW w:w="7920" w:type="dxa"/>
            <w:gridSpan w:val="2"/>
            <w:tcBorders>
              <w:top w:val="nil"/>
              <w:left w:val="nil"/>
              <w:bottom w:val="nil"/>
              <w:right w:val="nil"/>
            </w:tcBorders>
            <w:shd w:val="clear" w:color="auto" w:fill="auto"/>
            <w:vAlign w:val="center"/>
          </w:tcPr>
          <w:p w14:paraId="1B6F1F02" w14:textId="5DD522E3"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bCs/>
                <w:sz w:val="18"/>
                <w:szCs w:val="18"/>
              </w:rPr>
              <w:t>Makes decisions and stands by them.  Makes timely decisions even under pressure and when lacking complete information. Has the courage to modify decisions and admit why and how they were wrong.</w:t>
            </w:r>
          </w:p>
        </w:tc>
      </w:tr>
      <w:tr w:rsidR="00E2384D" w:rsidRPr="0028316B" w14:paraId="17288377" w14:textId="77777777" w:rsidTr="005C0A7B">
        <w:trPr>
          <w:gridAfter w:val="1"/>
          <w:wAfter w:w="54" w:type="dxa"/>
        </w:trPr>
        <w:tc>
          <w:tcPr>
            <w:tcW w:w="1998" w:type="dxa"/>
            <w:vMerge/>
            <w:tcBorders>
              <w:top w:val="nil"/>
              <w:left w:val="nil"/>
              <w:bottom w:val="nil"/>
              <w:right w:val="nil"/>
            </w:tcBorders>
            <w:vAlign w:val="center"/>
          </w:tcPr>
          <w:p w14:paraId="1FF6459B" w14:textId="77777777"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E6E6E6"/>
            <w:vAlign w:val="center"/>
          </w:tcPr>
          <w:p w14:paraId="45D90CA5" w14:textId="412C9430"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Flexibility &amp; Innovation</w:t>
            </w:r>
          </w:p>
        </w:tc>
        <w:tc>
          <w:tcPr>
            <w:tcW w:w="7920" w:type="dxa"/>
            <w:gridSpan w:val="2"/>
            <w:tcBorders>
              <w:top w:val="nil"/>
              <w:left w:val="nil"/>
              <w:bottom w:val="nil"/>
              <w:right w:val="nil"/>
            </w:tcBorders>
            <w:shd w:val="clear" w:color="auto" w:fill="E6E6E6"/>
            <w:vAlign w:val="center"/>
          </w:tcPr>
          <w:p w14:paraId="32C6FEC4" w14:textId="63474B9C"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sz w:val="18"/>
                <w:szCs w:val="18"/>
              </w:rPr>
              <w:t>Flexible to changing circumstances. Takes innovative approaches towards work.  Takes calculated risks and makes dependable decisions in the fact of uncertainty.</w:t>
            </w:r>
          </w:p>
        </w:tc>
      </w:tr>
      <w:tr w:rsidR="00E2384D" w:rsidRPr="0028316B" w14:paraId="78D6929A" w14:textId="77777777" w:rsidTr="005C0A7B">
        <w:trPr>
          <w:gridAfter w:val="1"/>
          <w:wAfter w:w="54" w:type="dxa"/>
        </w:trPr>
        <w:tc>
          <w:tcPr>
            <w:tcW w:w="1998" w:type="dxa"/>
            <w:vMerge/>
            <w:tcBorders>
              <w:top w:val="nil"/>
              <w:left w:val="nil"/>
              <w:bottom w:val="nil"/>
              <w:right w:val="nil"/>
            </w:tcBorders>
            <w:vAlign w:val="center"/>
          </w:tcPr>
          <w:p w14:paraId="74C2767D" w14:textId="77777777" w:rsidR="00E2384D" w:rsidRPr="0028316B" w:rsidRDefault="00E2384D"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auto"/>
            <w:vAlign w:val="center"/>
          </w:tcPr>
          <w:p w14:paraId="63489677" w14:textId="6E4447D6" w:rsidR="00E2384D" w:rsidRDefault="002E1008" w:rsidP="00192D38">
            <w:pPr>
              <w:jc w:val="right"/>
              <w:rPr>
                <w:rFonts w:ascii="Times New Roman" w:hAnsi="Times New Roman" w:cs="Times New Roman"/>
                <w:sz w:val="18"/>
                <w:szCs w:val="18"/>
              </w:rPr>
            </w:pPr>
            <w:r>
              <w:rPr>
                <w:rFonts w:ascii="Times New Roman" w:hAnsi="Times New Roman" w:cs="Times New Roman"/>
                <w:sz w:val="18"/>
                <w:szCs w:val="18"/>
              </w:rPr>
              <w:t>Influences for Results</w:t>
            </w:r>
          </w:p>
        </w:tc>
        <w:tc>
          <w:tcPr>
            <w:tcW w:w="7920" w:type="dxa"/>
            <w:gridSpan w:val="2"/>
            <w:tcBorders>
              <w:top w:val="nil"/>
              <w:left w:val="nil"/>
              <w:bottom w:val="nil"/>
              <w:right w:val="nil"/>
            </w:tcBorders>
            <w:shd w:val="clear" w:color="auto" w:fill="auto"/>
            <w:vAlign w:val="center"/>
          </w:tcPr>
          <w:p w14:paraId="72C13336" w14:textId="0A620AC8" w:rsidR="00E2384D"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sz w:val="18"/>
                <w:szCs w:val="18"/>
              </w:rPr>
              <w:t>Achieves results by persuading, convincing, or influencing others. Adapts approach to the individual or group and knows how and when to use complex influence strategies. Uses success stories and passion for the mission to generate enthusiasm and support.</w:t>
            </w:r>
          </w:p>
        </w:tc>
      </w:tr>
      <w:tr w:rsidR="002D4140" w:rsidRPr="0028316B" w14:paraId="24040684" w14:textId="77777777" w:rsidTr="005C0A7B">
        <w:trPr>
          <w:gridAfter w:val="1"/>
          <w:wAfter w:w="54" w:type="dxa"/>
        </w:trPr>
        <w:tc>
          <w:tcPr>
            <w:tcW w:w="1998" w:type="dxa"/>
            <w:vMerge/>
            <w:tcBorders>
              <w:top w:val="nil"/>
              <w:left w:val="nil"/>
              <w:bottom w:val="nil"/>
              <w:right w:val="nil"/>
            </w:tcBorders>
            <w:vAlign w:val="center"/>
          </w:tcPr>
          <w:p w14:paraId="51BB0090" w14:textId="77777777" w:rsidR="002D4140" w:rsidRPr="0028316B" w:rsidRDefault="002D4140" w:rsidP="00192D38">
            <w:pPr>
              <w:jc w:val="both"/>
              <w:rPr>
                <w:rFonts w:ascii="Times New Roman" w:hAnsi="Times New Roman" w:cs="Times New Roman"/>
                <w:sz w:val="18"/>
                <w:szCs w:val="18"/>
              </w:rPr>
            </w:pPr>
          </w:p>
        </w:tc>
        <w:tc>
          <w:tcPr>
            <w:tcW w:w="1620" w:type="dxa"/>
            <w:tcBorders>
              <w:top w:val="nil"/>
              <w:left w:val="nil"/>
              <w:bottom w:val="nil"/>
              <w:right w:val="nil"/>
            </w:tcBorders>
            <w:shd w:val="clear" w:color="auto" w:fill="E6E6E6"/>
            <w:vAlign w:val="center"/>
          </w:tcPr>
          <w:p w14:paraId="0E1173A0" w14:textId="568DEF3E" w:rsidR="002D4140" w:rsidRPr="0028316B" w:rsidRDefault="002E1008" w:rsidP="00192D38">
            <w:pPr>
              <w:jc w:val="right"/>
              <w:rPr>
                <w:rFonts w:ascii="Times New Roman" w:hAnsi="Times New Roman" w:cs="Times New Roman"/>
                <w:sz w:val="18"/>
                <w:szCs w:val="18"/>
              </w:rPr>
            </w:pPr>
            <w:r>
              <w:rPr>
                <w:rFonts w:ascii="Times New Roman" w:hAnsi="Times New Roman" w:cs="Times New Roman"/>
                <w:sz w:val="18"/>
                <w:szCs w:val="18"/>
              </w:rPr>
              <w:t>Open to Learning</w:t>
            </w:r>
          </w:p>
        </w:tc>
        <w:tc>
          <w:tcPr>
            <w:tcW w:w="7920" w:type="dxa"/>
            <w:gridSpan w:val="2"/>
            <w:tcBorders>
              <w:top w:val="nil"/>
              <w:left w:val="nil"/>
              <w:bottom w:val="nil"/>
              <w:right w:val="nil"/>
            </w:tcBorders>
            <w:shd w:val="clear" w:color="auto" w:fill="E6E6E6"/>
            <w:vAlign w:val="center"/>
          </w:tcPr>
          <w:p w14:paraId="4E8D7666" w14:textId="438EC0F9" w:rsidR="002D4140" w:rsidRPr="002E1008" w:rsidRDefault="002E1008" w:rsidP="00046C6C">
            <w:pPr>
              <w:jc w:val="both"/>
              <w:rPr>
                <w:rFonts w:ascii="Times New Roman" w:hAnsi="Times New Roman" w:cs="Times New Roman"/>
                <w:b/>
                <w:i/>
                <w:color w:val="FF0000"/>
                <w:sz w:val="18"/>
                <w:szCs w:val="18"/>
              </w:rPr>
            </w:pPr>
            <w:r w:rsidRPr="002E1008">
              <w:rPr>
                <w:rFonts w:ascii="Times New Roman" w:hAnsi="Times New Roman" w:cs="Times New Roman"/>
                <w:sz w:val="18"/>
                <w:szCs w:val="18"/>
              </w:rPr>
              <w:t>Versatile learner and committed to self-improvement.  Employs strengths effectively.  Willingly shares knowledge with others.  Seeks coaching on areas needing improvement.  Adjusts behavior/performance as needed.  Views mistakes as learning opportunities.</w:t>
            </w:r>
          </w:p>
        </w:tc>
      </w:tr>
      <w:tr w:rsidR="002D4140" w:rsidRPr="0028316B" w14:paraId="1C344555" w14:textId="77777777" w:rsidTr="005C0A7B">
        <w:trPr>
          <w:gridAfter w:val="1"/>
          <w:wAfter w:w="54" w:type="dxa"/>
        </w:trPr>
        <w:tc>
          <w:tcPr>
            <w:tcW w:w="1998" w:type="dxa"/>
            <w:vMerge/>
            <w:tcBorders>
              <w:top w:val="nil"/>
              <w:left w:val="nil"/>
              <w:right w:val="nil"/>
            </w:tcBorders>
            <w:vAlign w:val="center"/>
          </w:tcPr>
          <w:p w14:paraId="497AB92A" w14:textId="77777777" w:rsidR="002D4140" w:rsidRPr="0028316B" w:rsidRDefault="002D4140" w:rsidP="00DB488E">
            <w:pPr>
              <w:jc w:val="both"/>
              <w:rPr>
                <w:rFonts w:ascii="Times New Roman" w:hAnsi="Times New Roman" w:cs="Times New Roman"/>
                <w:sz w:val="18"/>
                <w:szCs w:val="18"/>
              </w:rPr>
            </w:pPr>
          </w:p>
        </w:tc>
        <w:tc>
          <w:tcPr>
            <w:tcW w:w="1620" w:type="dxa"/>
            <w:tcBorders>
              <w:top w:val="nil"/>
              <w:left w:val="nil"/>
              <w:bottom w:val="nil"/>
              <w:right w:val="nil"/>
            </w:tcBorders>
            <w:vAlign w:val="center"/>
          </w:tcPr>
          <w:p w14:paraId="041E577A" w14:textId="286CB11A" w:rsidR="002D4140" w:rsidRPr="0028316B" w:rsidRDefault="002E1008" w:rsidP="00046C6C">
            <w:pPr>
              <w:jc w:val="right"/>
              <w:rPr>
                <w:rFonts w:ascii="Times New Roman" w:hAnsi="Times New Roman" w:cs="Times New Roman"/>
                <w:sz w:val="18"/>
                <w:szCs w:val="18"/>
              </w:rPr>
            </w:pPr>
            <w:r>
              <w:rPr>
                <w:rFonts w:ascii="Times New Roman" w:hAnsi="Times New Roman" w:cs="Times New Roman"/>
                <w:sz w:val="18"/>
                <w:szCs w:val="18"/>
              </w:rPr>
              <w:t>Organizational Awareness</w:t>
            </w:r>
          </w:p>
        </w:tc>
        <w:tc>
          <w:tcPr>
            <w:tcW w:w="7920" w:type="dxa"/>
            <w:gridSpan w:val="2"/>
            <w:tcBorders>
              <w:top w:val="nil"/>
              <w:left w:val="nil"/>
              <w:bottom w:val="nil"/>
              <w:right w:val="nil"/>
            </w:tcBorders>
            <w:vAlign w:val="center"/>
          </w:tcPr>
          <w:p w14:paraId="1B0EA748" w14:textId="6C4EDC77" w:rsidR="002D4140" w:rsidRPr="002E1008" w:rsidRDefault="002E1008" w:rsidP="00046C6C">
            <w:pPr>
              <w:jc w:val="both"/>
              <w:rPr>
                <w:rFonts w:ascii="Times New Roman" w:hAnsi="Times New Roman" w:cs="Times New Roman"/>
                <w:sz w:val="18"/>
                <w:szCs w:val="18"/>
              </w:rPr>
            </w:pPr>
            <w:r w:rsidRPr="002E1008">
              <w:rPr>
                <w:rFonts w:ascii="Times New Roman" w:hAnsi="Times New Roman" w:cs="Times New Roman"/>
                <w:sz w:val="18"/>
                <w:szCs w:val="18"/>
              </w:rPr>
              <w:t>Understands the basics of our business.  Knows how local job relates to the big picture &amp; contributes to the overall strategy.  Knows how/why things work inside TNC.  Easily moves through internal networks and channels for success.</w:t>
            </w:r>
          </w:p>
        </w:tc>
      </w:tr>
      <w:tr w:rsidR="00C6723D" w:rsidRPr="0028316B" w14:paraId="58998404" w14:textId="77777777" w:rsidTr="00196753">
        <w:tc>
          <w:tcPr>
            <w:tcW w:w="1998" w:type="dxa"/>
            <w:tcBorders>
              <w:top w:val="single" w:sz="4" w:space="0" w:color="auto"/>
              <w:left w:val="nil"/>
              <w:bottom w:val="nil"/>
              <w:right w:val="nil"/>
            </w:tcBorders>
            <w:vAlign w:val="center"/>
          </w:tcPr>
          <w:p w14:paraId="1C548EFE" w14:textId="77777777" w:rsidR="00C6723D" w:rsidRPr="0028316B" w:rsidRDefault="00C6723D" w:rsidP="00D01E1D">
            <w:pPr>
              <w:jc w:val="both"/>
              <w:rPr>
                <w:rFonts w:ascii="Times New Roman" w:hAnsi="Times New Roman" w:cs="Times New Roman"/>
                <w:sz w:val="18"/>
                <w:szCs w:val="18"/>
              </w:rPr>
            </w:pPr>
          </w:p>
        </w:tc>
        <w:tc>
          <w:tcPr>
            <w:tcW w:w="1620" w:type="dxa"/>
            <w:tcBorders>
              <w:top w:val="single" w:sz="4" w:space="0" w:color="auto"/>
              <w:left w:val="nil"/>
              <w:bottom w:val="nil"/>
              <w:right w:val="nil"/>
            </w:tcBorders>
            <w:vAlign w:val="center"/>
          </w:tcPr>
          <w:p w14:paraId="72FE7A31" w14:textId="77777777" w:rsidR="00C6723D" w:rsidRPr="0028316B" w:rsidRDefault="00C6723D" w:rsidP="00F6427D">
            <w:pPr>
              <w:jc w:val="right"/>
              <w:rPr>
                <w:rFonts w:ascii="Times New Roman" w:hAnsi="Times New Roman" w:cs="Times New Roman"/>
                <w:sz w:val="18"/>
                <w:szCs w:val="18"/>
              </w:rPr>
            </w:pPr>
          </w:p>
        </w:tc>
        <w:tc>
          <w:tcPr>
            <w:tcW w:w="900" w:type="dxa"/>
            <w:tcBorders>
              <w:top w:val="single" w:sz="4" w:space="0" w:color="auto"/>
              <w:left w:val="nil"/>
              <w:bottom w:val="nil"/>
              <w:right w:val="nil"/>
            </w:tcBorders>
            <w:vAlign w:val="center"/>
          </w:tcPr>
          <w:p w14:paraId="27A2946D" w14:textId="77777777" w:rsidR="00C6723D" w:rsidRPr="0028316B" w:rsidRDefault="00C6723D" w:rsidP="00D01E1D">
            <w:pPr>
              <w:jc w:val="both"/>
              <w:rPr>
                <w:rFonts w:ascii="Times New Roman" w:hAnsi="Times New Roman" w:cs="Times New Roman"/>
                <w:sz w:val="18"/>
                <w:szCs w:val="18"/>
              </w:rPr>
            </w:pPr>
          </w:p>
        </w:tc>
        <w:tc>
          <w:tcPr>
            <w:tcW w:w="7074" w:type="dxa"/>
            <w:gridSpan w:val="2"/>
            <w:tcBorders>
              <w:top w:val="single" w:sz="4" w:space="0" w:color="auto"/>
              <w:left w:val="nil"/>
              <w:bottom w:val="nil"/>
              <w:right w:val="nil"/>
            </w:tcBorders>
            <w:vAlign w:val="center"/>
          </w:tcPr>
          <w:p w14:paraId="2324DF5C" w14:textId="77777777" w:rsidR="00C6723D" w:rsidRPr="0028316B" w:rsidRDefault="00C6723D" w:rsidP="000171C9">
            <w:pPr>
              <w:jc w:val="both"/>
              <w:rPr>
                <w:rFonts w:ascii="Times New Roman" w:hAnsi="Times New Roman" w:cs="Times New Roman"/>
                <w:b/>
                <w:sz w:val="18"/>
                <w:szCs w:val="18"/>
              </w:rPr>
            </w:pPr>
          </w:p>
        </w:tc>
      </w:tr>
      <w:tr w:rsidR="00FE38D0" w:rsidRPr="0028316B" w14:paraId="246988C5" w14:textId="77777777" w:rsidTr="008B53E7">
        <w:tc>
          <w:tcPr>
            <w:tcW w:w="11592" w:type="dxa"/>
            <w:gridSpan w:val="5"/>
            <w:tcBorders>
              <w:top w:val="nil"/>
              <w:left w:val="nil"/>
              <w:bottom w:val="nil"/>
              <w:right w:val="nil"/>
            </w:tcBorders>
            <w:vAlign w:val="center"/>
          </w:tcPr>
          <w:p w14:paraId="650FA63E" w14:textId="63226556" w:rsidR="00FE38D0" w:rsidRPr="00854D05" w:rsidRDefault="00FE38D0" w:rsidP="00854D05">
            <w:pPr>
              <w:jc w:val="center"/>
              <w:rPr>
                <w:rFonts w:ascii="Times New Roman" w:hAnsi="Times New Roman" w:cs="Times New Roman"/>
                <w:i/>
                <w:sz w:val="18"/>
                <w:szCs w:val="18"/>
              </w:rPr>
            </w:pPr>
            <w:r w:rsidRPr="00854D05">
              <w:rPr>
                <w:rFonts w:ascii="Times New Roman" w:hAnsi="Times New Roman" w:cs="Times New Roman"/>
                <w:i/>
                <w:sz w:val="18"/>
                <w:szCs w:val="18"/>
              </w:rPr>
              <w:t>This description is not designed to be a complete list of all duties and responsibilities required for this job.</w:t>
            </w:r>
          </w:p>
        </w:tc>
      </w:tr>
    </w:tbl>
    <w:p w14:paraId="7FB0A4C9" w14:textId="77777777" w:rsidR="008B53E7" w:rsidRPr="0028316B" w:rsidRDefault="008B53E7" w:rsidP="0028316B">
      <w:pPr>
        <w:rPr>
          <w:rFonts w:ascii="Times New Roman" w:hAnsi="Times New Roman" w:cs="Times New Roman"/>
          <w:sz w:val="18"/>
          <w:szCs w:val="18"/>
        </w:rPr>
      </w:pPr>
    </w:p>
    <w:sectPr w:rsidR="008B53E7" w:rsidRPr="0028316B" w:rsidSect="005C0A7B">
      <w:footerReference w:type="default" r:id="rId11"/>
      <w:pgSz w:w="12240" w:h="15840"/>
      <w:pgMar w:top="432" w:right="432" w:bottom="720" w:left="432" w:header="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FCB78" w14:textId="77777777" w:rsidR="00110267" w:rsidRDefault="00110267" w:rsidP="00854D05">
      <w:r>
        <w:separator/>
      </w:r>
    </w:p>
  </w:endnote>
  <w:endnote w:type="continuationSeparator" w:id="0">
    <w:p w14:paraId="27314352" w14:textId="77777777" w:rsidR="00110267" w:rsidRDefault="00110267" w:rsidP="0085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07C36" w14:textId="77777777" w:rsidR="00281EDE" w:rsidRPr="00854D05" w:rsidRDefault="00281EDE" w:rsidP="00281EDE">
    <w:pPr>
      <w:pStyle w:val="Footer"/>
      <w:jc w:val="center"/>
      <w:rPr>
        <w:i/>
      </w:rPr>
    </w:pPr>
    <w:r w:rsidRPr="00854D05">
      <w:rPr>
        <w:rFonts w:ascii="Times New Roman" w:hAnsi="Times New Roman" w:cs="Times New Roman"/>
        <w:i/>
        <w:sz w:val="18"/>
        <w:szCs w:val="18"/>
      </w:rPr>
      <w:t>The Nature Conservancy is an Equal Opportunity Employer. Our commitment to diversity includes the recognition that our conservation mission is best advanced by the leadership and contributions of men and women of diverse backgrounds, beliefs and cultures. Recruiting and mentoring staff to create an inclusive organization that reflects our global character is a priority and we encourage applicants from all cultures, races, colors, religions, sexes, national or regional origins, ages, disability status, sexual orientation</w:t>
    </w:r>
    <w:r>
      <w:rPr>
        <w:rFonts w:ascii="Times New Roman" w:hAnsi="Times New Roman" w:cs="Times New Roman"/>
        <w:i/>
        <w:sz w:val="18"/>
        <w:szCs w:val="18"/>
      </w:rPr>
      <w:t>s</w:t>
    </w:r>
    <w:r w:rsidRPr="00854D05">
      <w:rPr>
        <w:rFonts w:ascii="Times New Roman" w:hAnsi="Times New Roman" w:cs="Times New Roman"/>
        <w:i/>
        <w:sz w:val="18"/>
        <w:szCs w:val="18"/>
      </w:rPr>
      <w:t>, gender identit</w:t>
    </w:r>
    <w:r>
      <w:rPr>
        <w:rFonts w:ascii="Times New Roman" w:hAnsi="Times New Roman" w:cs="Times New Roman"/>
        <w:i/>
        <w:sz w:val="18"/>
        <w:szCs w:val="18"/>
      </w:rPr>
      <w:t>ies</w:t>
    </w:r>
    <w:r w:rsidRPr="00854D05">
      <w:rPr>
        <w:rFonts w:ascii="Times New Roman" w:hAnsi="Times New Roman" w:cs="Times New Roman"/>
        <w:i/>
        <w:sz w:val="18"/>
        <w:szCs w:val="18"/>
      </w:rPr>
      <w:t>, military or veteran status or other status protected by law.</w:t>
    </w:r>
  </w:p>
  <w:p w14:paraId="27D835F7" w14:textId="2EB60026" w:rsidR="00854D05" w:rsidRPr="00281EDE" w:rsidRDefault="00854D05" w:rsidP="0028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947CC" w14:textId="77777777" w:rsidR="00110267" w:rsidRDefault="00110267" w:rsidP="00854D05">
      <w:r>
        <w:separator/>
      </w:r>
    </w:p>
  </w:footnote>
  <w:footnote w:type="continuationSeparator" w:id="0">
    <w:p w14:paraId="1CE53EB6" w14:textId="77777777" w:rsidR="00110267" w:rsidRDefault="00110267" w:rsidP="0085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A435F"/>
    <w:multiLevelType w:val="hybridMultilevel"/>
    <w:tmpl w:val="9DD6A700"/>
    <w:lvl w:ilvl="0" w:tplc="6FF0EE2E">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D03E4"/>
    <w:multiLevelType w:val="hybridMultilevel"/>
    <w:tmpl w:val="E0E66D72"/>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E451C"/>
    <w:multiLevelType w:val="hybridMultilevel"/>
    <w:tmpl w:val="CE38C6DE"/>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D4751"/>
    <w:multiLevelType w:val="hybridMultilevel"/>
    <w:tmpl w:val="5DB2D764"/>
    <w:lvl w:ilvl="0" w:tplc="9E6E760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D4EFB"/>
    <w:multiLevelType w:val="hybridMultilevel"/>
    <w:tmpl w:val="6D0AA2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543CB1"/>
    <w:multiLevelType w:val="singleLevel"/>
    <w:tmpl w:val="C47C5424"/>
    <w:lvl w:ilvl="0">
      <w:start w:val="1"/>
      <w:numFmt w:val="bullet"/>
      <w:lvlText w:val=""/>
      <w:lvlJc w:val="left"/>
      <w:pPr>
        <w:tabs>
          <w:tab w:val="num" w:pos="360"/>
        </w:tabs>
        <w:ind w:left="360" w:hanging="360"/>
      </w:pPr>
      <w:rPr>
        <w:rFonts w:ascii="Symbol" w:hAnsi="Symbol" w:hint="default"/>
        <w:sz w:val="20"/>
      </w:rPr>
    </w:lvl>
  </w:abstractNum>
  <w:abstractNum w:abstractNumId="7" w15:restartNumberingAfterBreak="0">
    <w:nsid w:val="18483242"/>
    <w:multiLevelType w:val="hybridMultilevel"/>
    <w:tmpl w:val="7966D148"/>
    <w:lvl w:ilvl="0" w:tplc="A126CE32">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80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947AA0"/>
    <w:multiLevelType w:val="hybridMultilevel"/>
    <w:tmpl w:val="2258FBC2"/>
    <w:lvl w:ilvl="0" w:tplc="FEDC0B7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10006"/>
    <w:multiLevelType w:val="hybridMultilevel"/>
    <w:tmpl w:val="3F1A3A00"/>
    <w:lvl w:ilvl="0" w:tplc="9E6E760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217B8"/>
    <w:multiLevelType w:val="multilevel"/>
    <w:tmpl w:val="5DB2D764"/>
    <w:lvl w:ilvl="0">
      <w:start w:val="1"/>
      <w:numFmt w:val="bullet"/>
      <w:lvlText w:val=""/>
      <w:lvlJc w:val="left"/>
      <w:pPr>
        <w:tabs>
          <w:tab w:val="num" w:pos="360"/>
        </w:tabs>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FE2B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306648"/>
    <w:multiLevelType w:val="hybridMultilevel"/>
    <w:tmpl w:val="67849CD4"/>
    <w:lvl w:ilvl="0" w:tplc="C0C4BE1C">
      <w:start w:val="1"/>
      <w:numFmt w:val="bullet"/>
      <w:lvlText w:val=""/>
      <w:lvlJc w:val="left"/>
      <w:pPr>
        <w:ind w:left="144" w:hanging="144"/>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A577E15"/>
    <w:multiLevelType w:val="multilevel"/>
    <w:tmpl w:val="925A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2F0A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B001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070B80"/>
    <w:multiLevelType w:val="hybridMultilevel"/>
    <w:tmpl w:val="BC54678C"/>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011AC"/>
    <w:multiLevelType w:val="hybridMultilevel"/>
    <w:tmpl w:val="4470F1BC"/>
    <w:lvl w:ilvl="0" w:tplc="5914D31A">
      <w:start w:val="1"/>
      <w:numFmt w:val="bullet"/>
      <w:lvlText w:val=""/>
      <w:lvlJc w:val="left"/>
      <w:pPr>
        <w:tabs>
          <w:tab w:val="num" w:pos="72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7774F"/>
    <w:multiLevelType w:val="hybridMultilevel"/>
    <w:tmpl w:val="C8BA3F52"/>
    <w:lvl w:ilvl="0" w:tplc="0472D32A">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F776B"/>
    <w:multiLevelType w:val="multilevel"/>
    <w:tmpl w:val="6D0AA2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22F1F9B"/>
    <w:multiLevelType w:val="hybridMultilevel"/>
    <w:tmpl w:val="61F20FCE"/>
    <w:lvl w:ilvl="0" w:tplc="F836C7B2">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613719"/>
    <w:multiLevelType w:val="hybridMultilevel"/>
    <w:tmpl w:val="DAE2AD66"/>
    <w:lvl w:ilvl="0" w:tplc="C11E2C6C">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A5E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4E73705"/>
    <w:multiLevelType w:val="hybridMultilevel"/>
    <w:tmpl w:val="42264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4378B"/>
    <w:multiLevelType w:val="multilevel"/>
    <w:tmpl w:val="3F1A3A00"/>
    <w:lvl w:ilvl="0">
      <w:start w:val="1"/>
      <w:numFmt w:val="bullet"/>
      <w:lvlText w:val=""/>
      <w:lvlJc w:val="left"/>
      <w:pPr>
        <w:tabs>
          <w:tab w:val="num" w:pos="360"/>
        </w:tabs>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4002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177642"/>
    <w:multiLevelType w:val="hybridMultilevel"/>
    <w:tmpl w:val="09F696C4"/>
    <w:lvl w:ilvl="0" w:tplc="C72C9926">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515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ECA1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3E4C98"/>
    <w:multiLevelType w:val="multilevel"/>
    <w:tmpl w:val="2258FBC2"/>
    <w:lvl w:ilvl="0">
      <w:start w:val="1"/>
      <w:numFmt w:val="bullet"/>
      <w:lvlText w:val=""/>
      <w:lvlJc w:val="left"/>
      <w:pPr>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2175F3"/>
    <w:multiLevelType w:val="singleLevel"/>
    <w:tmpl w:val="8BA49CF2"/>
    <w:lvl w:ilvl="0">
      <w:start w:val="1"/>
      <w:numFmt w:val="bullet"/>
      <w:pStyle w:val="bulletlist"/>
      <w:lvlText w:val=""/>
      <w:lvlJc w:val="left"/>
      <w:pPr>
        <w:tabs>
          <w:tab w:val="num" w:pos="360"/>
        </w:tabs>
        <w:ind w:left="216" w:hanging="216"/>
      </w:pPr>
      <w:rPr>
        <w:rFonts w:ascii="Wingdings" w:hAnsi="Wingdings" w:hint="default"/>
        <w:sz w:val="18"/>
      </w:rPr>
    </w:lvl>
  </w:abstractNum>
  <w:abstractNum w:abstractNumId="32" w15:restartNumberingAfterBreak="0">
    <w:nsid w:val="74E712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294F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9043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9A8678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1"/>
  </w:num>
  <w:num w:numId="3">
    <w:abstractNumId w:val="22"/>
  </w:num>
  <w:num w:numId="4">
    <w:abstractNumId w:val="19"/>
  </w:num>
  <w:num w:numId="5">
    <w:abstractNumId w:val="1"/>
  </w:num>
  <w:num w:numId="6">
    <w:abstractNumId w:val="27"/>
  </w:num>
  <w:num w:numId="7">
    <w:abstractNumId w:val="10"/>
  </w:num>
  <w:num w:numId="8">
    <w:abstractNumId w:val="32"/>
  </w:num>
  <w:num w:numId="9">
    <w:abstractNumId w:val="31"/>
  </w:num>
  <w:num w:numId="10">
    <w:abstractNumId w:val="16"/>
  </w:num>
  <w:num w:numId="11">
    <w:abstractNumId w:val="29"/>
  </w:num>
  <w:num w:numId="12">
    <w:abstractNumId w:val="9"/>
  </w:num>
  <w:num w:numId="13">
    <w:abstractNumId w:val="25"/>
  </w:num>
  <w:num w:numId="14">
    <w:abstractNumId w:val="4"/>
  </w:num>
  <w:num w:numId="15">
    <w:abstractNumId w:val="11"/>
  </w:num>
  <w:num w:numId="16">
    <w:abstractNumId w:val="30"/>
  </w:num>
  <w:num w:numId="17">
    <w:abstractNumId w:val="7"/>
  </w:num>
  <w:num w:numId="18">
    <w:abstractNumId w:val="3"/>
  </w:num>
  <w:num w:numId="19">
    <w:abstractNumId w:val="33"/>
  </w:num>
  <w:num w:numId="20">
    <w:abstractNumId w:val="6"/>
  </w:num>
  <w:num w:numId="21">
    <w:abstractNumId w:val="34"/>
  </w:num>
  <w:num w:numId="22">
    <w:abstractNumId w:val="0"/>
    <w:lvlOverride w:ilvl="0">
      <w:lvl w:ilvl="0">
        <w:numFmt w:val="bullet"/>
        <w:lvlText w:val="•"/>
        <w:legacy w:legacy="1" w:legacySpace="0" w:legacyIndent="0"/>
        <w:lvlJc w:val="left"/>
        <w:rPr>
          <w:rFonts w:ascii="Arial" w:hAnsi="Arial" w:hint="default"/>
          <w:sz w:val="24"/>
        </w:rPr>
      </w:lvl>
    </w:lvlOverride>
  </w:num>
  <w:num w:numId="23">
    <w:abstractNumId w:val="28"/>
  </w:num>
  <w:num w:numId="24">
    <w:abstractNumId w:val="18"/>
  </w:num>
  <w:num w:numId="25">
    <w:abstractNumId w:val="35"/>
  </w:num>
  <w:num w:numId="26">
    <w:abstractNumId w:val="26"/>
  </w:num>
  <w:num w:numId="27">
    <w:abstractNumId w:val="17"/>
  </w:num>
  <w:num w:numId="28">
    <w:abstractNumId w:val="8"/>
  </w:num>
  <w:num w:numId="29">
    <w:abstractNumId w:val="23"/>
  </w:num>
  <w:num w:numId="30">
    <w:abstractNumId w:val="15"/>
  </w:num>
  <w:num w:numId="31">
    <w:abstractNumId w:val="2"/>
  </w:num>
  <w:num w:numId="32">
    <w:abstractNumId w:val="14"/>
  </w:num>
  <w:num w:numId="33">
    <w:abstractNumId w:val="24"/>
  </w:num>
  <w:num w:numId="34">
    <w:abstractNumId w:val="5"/>
  </w:num>
  <w:num w:numId="35">
    <w:abstractNumId w:val="1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D4"/>
    <w:rsid w:val="000171C9"/>
    <w:rsid w:val="00046C6C"/>
    <w:rsid w:val="00046D83"/>
    <w:rsid w:val="000946A2"/>
    <w:rsid w:val="000A05EF"/>
    <w:rsid w:val="000B5CEA"/>
    <w:rsid w:val="000D1C65"/>
    <w:rsid w:val="000E4FFA"/>
    <w:rsid w:val="000F6821"/>
    <w:rsid w:val="00110267"/>
    <w:rsid w:val="0011044C"/>
    <w:rsid w:val="00116BBD"/>
    <w:rsid w:val="00190B49"/>
    <w:rsid w:val="00192D38"/>
    <w:rsid w:val="00196753"/>
    <w:rsid w:val="001A1795"/>
    <w:rsid w:val="001A30A2"/>
    <w:rsid w:val="001B1301"/>
    <w:rsid w:val="00217B00"/>
    <w:rsid w:val="0022443E"/>
    <w:rsid w:val="002533E3"/>
    <w:rsid w:val="00270CEF"/>
    <w:rsid w:val="00274B50"/>
    <w:rsid w:val="00281DDE"/>
    <w:rsid w:val="00281EDE"/>
    <w:rsid w:val="0028316B"/>
    <w:rsid w:val="002965D9"/>
    <w:rsid w:val="002D238F"/>
    <w:rsid w:val="002D4140"/>
    <w:rsid w:val="002E1008"/>
    <w:rsid w:val="002E354E"/>
    <w:rsid w:val="002F6AA6"/>
    <w:rsid w:val="002F7117"/>
    <w:rsid w:val="003026E1"/>
    <w:rsid w:val="003331E7"/>
    <w:rsid w:val="003479D9"/>
    <w:rsid w:val="003671EB"/>
    <w:rsid w:val="00371E99"/>
    <w:rsid w:val="00383FE3"/>
    <w:rsid w:val="003A10B5"/>
    <w:rsid w:val="003A23AC"/>
    <w:rsid w:val="003B1AEF"/>
    <w:rsid w:val="003C2ECF"/>
    <w:rsid w:val="003C43C4"/>
    <w:rsid w:val="00401751"/>
    <w:rsid w:val="0044534C"/>
    <w:rsid w:val="00486507"/>
    <w:rsid w:val="004C3C46"/>
    <w:rsid w:val="004D6C8D"/>
    <w:rsid w:val="004E6889"/>
    <w:rsid w:val="00504EAC"/>
    <w:rsid w:val="00534738"/>
    <w:rsid w:val="00541B3B"/>
    <w:rsid w:val="00544027"/>
    <w:rsid w:val="00557A00"/>
    <w:rsid w:val="00597231"/>
    <w:rsid w:val="005C0A7B"/>
    <w:rsid w:val="005D3D6C"/>
    <w:rsid w:val="005E3E8D"/>
    <w:rsid w:val="00610D5F"/>
    <w:rsid w:val="00613E44"/>
    <w:rsid w:val="006435E0"/>
    <w:rsid w:val="00650360"/>
    <w:rsid w:val="006556C5"/>
    <w:rsid w:val="00655883"/>
    <w:rsid w:val="00666C39"/>
    <w:rsid w:val="00667C6B"/>
    <w:rsid w:val="006858F0"/>
    <w:rsid w:val="00703996"/>
    <w:rsid w:val="00734E7A"/>
    <w:rsid w:val="0074275F"/>
    <w:rsid w:val="007433E9"/>
    <w:rsid w:val="00764F55"/>
    <w:rsid w:val="00785683"/>
    <w:rsid w:val="00796700"/>
    <w:rsid w:val="007B43D2"/>
    <w:rsid w:val="007B7C0F"/>
    <w:rsid w:val="007E11A5"/>
    <w:rsid w:val="007E7DE4"/>
    <w:rsid w:val="008113C2"/>
    <w:rsid w:val="00820775"/>
    <w:rsid w:val="0084611B"/>
    <w:rsid w:val="00854D05"/>
    <w:rsid w:val="00857226"/>
    <w:rsid w:val="008639EB"/>
    <w:rsid w:val="00864A6D"/>
    <w:rsid w:val="008A2513"/>
    <w:rsid w:val="008B53E7"/>
    <w:rsid w:val="008B58FC"/>
    <w:rsid w:val="008B7622"/>
    <w:rsid w:val="008E6C3C"/>
    <w:rsid w:val="009367FA"/>
    <w:rsid w:val="0094275F"/>
    <w:rsid w:val="009516DB"/>
    <w:rsid w:val="00971A30"/>
    <w:rsid w:val="00972134"/>
    <w:rsid w:val="009B1534"/>
    <w:rsid w:val="009C450D"/>
    <w:rsid w:val="009E2026"/>
    <w:rsid w:val="009F6D2C"/>
    <w:rsid w:val="00A047A5"/>
    <w:rsid w:val="00A35EB4"/>
    <w:rsid w:val="00A56DCA"/>
    <w:rsid w:val="00A81464"/>
    <w:rsid w:val="00AB1183"/>
    <w:rsid w:val="00AD1241"/>
    <w:rsid w:val="00AD64C3"/>
    <w:rsid w:val="00B419F6"/>
    <w:rsid w:val="00B45101"/>
    <w:rsid w:val="00B53544"/>
    <w:rsid w:val="00BB1A3D"/>
    <w:rsid w:val="00BB5771"/>
    <w:rsid w:val="00BE156E"/>
    <w:rsid w:val="00BE6CF7"/>
    <w:rsid w:val="00C01A9A"/>
    <w:rsid w:val="00C226AD"/>
    <w:rsid w:val="00C416EE"/>
    <w:rsid w:val="00C52478"/>
    <w:rsid w:val="00C65C5D"/>
    <w:rsid w:val="00C6723D"/>
    <w:rsid w:val="00C82F8F"/>
    <w:rsid w:val="00C9097A"/>
    <w:rsid w:val="00CC247E"/>
    <w:rsid w:val="00CC3603"/>
    <w:rsid w:val="00CC71D4"/>
    <w:rsid w:val="00CD50B2"/>
    <w:rsid w:val="00CE0F6B"/>
    <w:rsid w:val="00CF5E0F"/>
    <w:rsid w:val="00D01E1D"/>
    <w:rsid w:val="00D154DF"/>
    <w:rsid w:val="00D32D47"/>
    <w:rsid w:val="00D52186"/>
    <w:rsid w:val="00DA426B"/>
    <w:rsid w:val="00DB488E"/>
    <w:rsid w:val="00DC188A"/>
    <w:rsid w:val="00DC1EA3"/>
    <w:rsid w:val="00DF66B2"/>
    <w:rsid w:val="00E17ACB"/>
    <w:rsid w:val="00E22ECD"/>
    <w:rsid w:val="00E2384D"/>
    <w:rsid w:val="00E24F98"/>
    <w:rsid w:val="00E376D9"/>
    <w:rsid w:val="00E819AB"/>
    <w:rsid w:val="00E97905"/>
    <w:rsid w:val="00EA7E32"/>
    <w:rsid w:val="00EE1CBE"/>
    <w:rsid w:val="00EE743C"/>
    <w:rsid w:val="00F5528D"/>
    <w:rsid w:val="00F62C56"/>
    <w:rsid w:val="00F6427D"/>
    <w:rsid w:val="00FA2D5B"/>
    <w:rsid w:val="00FE38D0"/>
    <w:rsid w:val="00FE3C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D4620"/>
  <w15:docId w15:val="{2A8A0B4A-6E3F-4288-9E74-625EB5EA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7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1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71D4"/>
    <w:rPr>
      <w:rFonts w:ascii="Lucida Grande" w:hAnsi="Lucida Grande" w:cs="Lucida Grande"/>
      <w:sz w:val="18"/>
      <w:szCs w:val="18"/>
    </w:rPr>
  </w:style>
  <w:style w:type="paragraph" w:customStyle="1" w:styleId="bulletlist">
    <w:name w:val="bulletlist"/>
    <w:basedOn w:val="Normal"/>
    <w:rsid w:val="00DB488E"/>
    <w:pPr>
      <w:numPr>
        <w:numId w:val="9"/>
      </w:numPr>
      <w:spacing w:before="240"/>
      <w:ind w:left="360" w:hanging="360"/>
    </w:pPr>
    <w:rPr>
      <w:rFonts w:ascii="Arial" w:eastAsia="Times New Roman" w:hAnsi="Arial" w:cs="Times New Roman"/>
      <w:sz w:val="22"/>
      <w:szCs w:val="20"/>
    </w:rPr>
  </w:style>
  <w:style w:type="paragraph" w:styleId="BodyText2">
    <w:name w:val="Body Text 2"/>
    <w:basedOn w:val="Normal"/>
    <w:link w:val="BodyText2Char"/>
    <w:rsid w:val="00DB488E"/>
    <w:pPr>
      <w:jc w:val="both"/>
    </w:pPr>
    <w:rPr>
      <w:rFonts w:ascii="Times New Roman" w:eastAsia="Times New Roman" w:hAnsi="Times New Roman" w:cs="Times New Roman"/>
      <w:sz w:val="22"/>
      <w:szCs w:val="20"/>
    </w:rPr>
  </w:style>
  <w:style w:type="character" w:customStyle="1" w:styleId="BodyText2Char">
    <w:name w:val="Body Text 2 Char"/>
    <w:basedOn w:val="DefaultParagraphFont"/>
    <w:link w:val="BodyText2"/>
    <w:rsid w:val="00DB488E"/>
    <w:rPr>
      <w:rFonts w:ascii="Times New Roman" w:eastAsia="Times New Roman" w:hAnsi="Times New Roman" w:cs="Times New Roman"/>
      <w:sz w:val="22"/>
      <w:szCs w:val="20"/>
    </w:rPr>
  </w:style>
  <w:style w:type="paragraph" w:styleId="ListParagraph">
    <w:name w:val="List Paragraph"/>
    <w:basedOn w:val="Normal"/>
    <w:uiPriority w:val="34"/>
    <w:qFormat/>
    <w:rsid w:val="00DB488E"/>
    <w:pPr>
      <w:ind w:left="720"/>
      <w:contextualSpacing/>
    </w:pPr>
  </w:style>
  <w:style w:type="character" w:styleId="Hyperlink">
    <w:name w:val="Hyperlink"/>
    <w:basedOn w:val="DefaultParagraphFont"/>
    <w:uiPriority w:val="99"/>
    <w:semiHidden/>
    <w:unhideWhenUsed/>
    <w:rsid w:val="008B7622"/>
    <w:rPr>
      <w:color w:val="0000FF"/>
      <w:u w:val="single"/>
    </w:rPr>
  </w:style>
  <w:style w:type="paragraph" w:styleId="Header">
    <w:name w:val="header"/>
    <w:basedOn w:val="Normal"/>
    <w:link w:val="HeaderChar"/>
    <w:uiPriority w:val="99"/>
    <w:unhideWhenUsed/>
    <w:rsid w:val="00854D05"/>
    <w:pPr>
      <w:tabs>
        <w:tab w:val="center" w:pos="4320"/>
        <w:tab w:val="right" w:pos="8640"/>
      </w:tabs>
    </w:pPr>
  </w:style>
  <w:style w:type="character" w:customStyle="1" w:styleId="HeaderChar">
    <w:name w:val="Header Char"/>
    <w:basedOn w:val="DefaultParagraphFont"/>
    <w:link w:val="Header"/>
    <w:uiPriority w:val="99"/>
    <w:rsid w:val="00854D05"/>
  </w:style>
  <w:style w:type="paragraph" w:styleId="Footer">
    <w:name w:val="footer"/>
    <w:basedOn w:val="Normal"/>
    <w:link w:val="FooterChar"/>
    <w:uiPriority w:val="99"/>
    <w:unhideWhenUsed/>
    <w:rsid w:val="00854D05"/>
    <w:pPr>
      <w:tabs>
        <w:tab w:val="center" w:pos="4320"/>
        <w:tab w:val="right" w:pos="8640"/>
      </w:tabs>
    </w:pPr>
  </w:style>
  <w:style w:type="character" w:customStyle="1" w:styleId="FooterChar">
    <w:name w:val="Footer Char"/>
    <w:basedOn w:val="DefaultParagraphFont"/>
    <w:link w:val="Footer"/>
    <w:uiPriority w:val="99"/>
    <w:rsid w:val="00854D05"/>
  </w:style>
  <w:style w:type="character" w:styleId="CommentReference">
    <w:name w:val="annotation reference"/>
    <w:basedOn w:val="DefaultParagraphFont"/>
    <w:uiPriority w:val="99"/>
    <w:semiHidden/>
    <w:unhideWhenUsed/>
    <w:rsid w:val="00CC247E"/>
    <w:rPr>
      <w:sz w:val="16"/>
      <w:szCs w:val="16"/>
    </w:rPr>
  </w:style>
  <w:style w:type="paragraph" w:styleId="CommentText">
    <w:name w:val="annotation text"/>
    <w:basedOn w:val="Normal"/>
    <w:link w:val="CommentTextChar"/>
    <w:uiPriority w:val="99"/>
    <w:semiHidden/>
    <w:unhideWhenUsed/>
    <w:rsid w:val="00CC247E"/>
    <w:rPr>
      <w:sz w:val="20"/>
      <w:szCs w:val="20"/>
    </w:rPr>
  </w:style>
  <w:style w:type="character" w:customStyle="1" w:styleId="CommentTextChar">
    <w:name w:val="Comment Text Char"/>
    <w:basedOn w:val="DefaultParagraphFont"/>
    <w:link w:val="CommentText"/>
    <w:uiPriority w:val="99"/>
    <w:semiHidden/>
    <w:rsid w:val="00CC247E"/>
    <w:rPr>
      <w:sz w:val="20"/>
      <w:szCs w:val="20"/>
    </w:rPr>
  </w:style>
  <w:style w:type="paragraph" w:styleId="CommentSubject">
    <w:name w:val="annotation subject"/>
    <w:basedOn w:val="CommentText"/>
    <w:next w:val="CommentText"/>
    <w:link w:val="CommentSubjectChar"/>
    <w:uiPriority w:val="99"/>
    <w:semiHidden/>
    <w:unhideWhenUsed/>
    <w:rsid w:val="00CC247E"/>
    <w:rPr>
      <w:b/>
      <w:bCs/>
    </w:rPr>
  </w:style>
  <w:style w:type="character" w:customStyle="1" w:styleId="CommentSubjectChar">
    <w:name w:val="Comment Subject Char"/>
    <w:basedOn w:val="CommentTextChar"/>
    <w:link w:val="CommentSubject"/>
    <w:uiPriority w:val="99"/>
    <w:semiHidden/>
    <w:rsid w:val="00CC247E"/>
    <w:rPr>
      <w:b/>
      <w:bCs/>
      <w:sz w:val="20"/>
      <w:szCs w:val="20"/>
    </w:rPr>
  </w:style>
  <w:style w:type="paragraph" w:styleId="Revision">
    <w:name w:val="Revision"/>
    <w:hidden/>
    <w:uiPriority w:val="99"/>
    <w:semiHidden/>
    <w:rsid w:val="009B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545785">
      <w:bodyDiv w:val="1"/>
      <w:marLeft w:val="0"/>
      <w:marRight w:val="0"/>
      <w:marTop w:val="0"/>
      <w:marBottom w:val="0"/>
      <w:divBdr>
        <w:top w:val="none" w:sz="0" w:space="0" w:color="auto"/>
        <w:left w:val="none" w:sz="0" w:space="0" w:color="auto"/>
        <w:bottom w:val="none" w:sz="0" w:space="0" w:color="auto"/>
        <w:right w:val="none" w:sz="0" w:space="0" w:color="auto"/>
      </w:divBdr>
    </w:div>
    <w:div w:id="1434129247">
      <w:bodyDiv w:val="1"/>
      <w:marLeft w:val="0"/>
      <w:marRight w:val="0"/>
      <w:marTop w:val="0"/>
      <w:marBottom w:val="0"/>
      <w:divBdr>
        <w:top w:val="none" w:sz="0" w:space="0" w:color="auto"/>
        <w:left w:val="none" w:sz="0" w:space="0" w:color="auto"/>
        <w:bottom w:val="none" w:sz="0" w:space="0" w:color="auto"/>
        <w:right w:val="none" w:sz="0" w:space="0" w:color="auto"/>
      </w:divBdr>
    </w:div>
    <w:div w:id="1708792154">
      <w:bodyDiv w:val="1"/>
      <w:marLeft w:val="0"/>
      <w:marRight w:val="0"/>
      <w:marTop w:val="0"/>
      <w:marBottom w:val="0"/>
      <w:divBdr>
        <w:top w:val="none" w:sz="0" w:space="0" w:color="auto"/>
        <w:left w:val="none" w:sz="0" w:space="0" w:color="auto"/>
        <w:bottom w:val="none" w:sz="0" w:space="0" w:color="auto"/>
        <w:right w:val="none" w:sz="0" w:space="0" w:color="auto"/>
      </w:divBdr>
    </w:div>
    <w:div w:id="1834182037">
      <w:bodyDiv w:val="1"/>
      <w:marLeft w:val="0"/>
      <w:marRight w:val="0"/>
      <w:marTop w:val="0"/>
      <w:marBottom w:val="0"/>
      <w:divBdr>
        <w:top w:val="none" w:sz="0" w:space="0" w:color="auto"/>
        <w:left w:val="none" w:sz="0" w:space="0" w:color="auto"/>
        <w:bottom w:val="none" w:sz="0" w:space="0" w:color="auto"/>
        <w:right w:val="none" w:sz="0" w:space="0" w:color="auto"/>
      </w:divBdr>
      <w:divsChild>
        <w:div w:id="1556895703">
          <w:marLeft w:val="0"/>
          <w:marRight w:val="0"/>
          <w:marTop w:val="0"/>
          <w:marBottom w:val="0"/>
          <w:divBdr>
            <w:top w:val="none" w:sz="0" w:space="0" w:color="auto"/>
            <w:left w:val="none" w:sz="0" w:space="0" w:color="auto"/>
            <w:bottom w:val="none" w:sz="0" w:space="0" w:color="auto"/>
            <w:right w:val="none" w:sz="0" w:space="0" w:color="auto"/>
          </w:divBdr>
          <w:divsChild>
            <w:div w:id="1883050288">
              <w:marLeft w:val="0"/>
              <w:marRight w:val="0"/>
              <w:marTop w:val="300"/>
              <w:marBottom w:val="0"/>
              <w:divBdr>
                <w:top w:val="none" w:sz="0" w:space="0" w:color="auto"/>
                <w:left w:val="none" w:sz="0" w:space="0" w:color="auto"/>
                <w:bottom w:val="none" w:sz="0" w:space="0" w:color="auto"/>
                <w:right w:val="none" w:sz="0" w:space="0" w:color="auto"/>
              </w:divBdr>
              <w:divsChild>
                <w:div w:id="95491697">
                  <w:marLeft w:val="0"/>
                  <w:marRight w:val="0"/>
                  <w:marTop w:val="0"/>
                  <w:marBottom w:val="0"/>
                  <w:divBdr>
                    <w:top w:val="none" w:sz="0" w:space="0" w:color="auto"/>
                    <w:left w:val="none" w:sz="0" w:space="0" w:color="auto"/>
                    <w:bottom w:val="none" w:sz="0" w:space="0" w:color="auto"/>
                    <w:right w:val="none" w:sz="0" w:space="0" w:color="auto"/>
                  </w:divBdr>
                  <w:divsChild>
                    <w:div w:id="1596742549">
                      <w:marLeft w:val="0"/>
                      <w:marRight w:val="0"/>
                      <w:marTop w:val="0"/>
                      <w:marBottom w:val="0"/>
                      <w:divBdr>
                        <w:top w:val="none" w:sz="0" w:space="0" w:color="auto"/>
                        <w:left w:val="none" w:sz="0" w:space="0" w:color="auto"/>
                        <w:bottom w:val="none" w:sz="0" w:space="0" w:color="auto"/>
                        <w:right w:val="none" w:sz="0" w:space="0" w:color="auto"/>
                      </w:divBdr>
                      <w:divsChild>
                        <w:div w:id="1516722705">
                          <w:marLeft w:val="165"/>
                          <w:marRight w:val="0"/>
                          <w:marTop w:val="15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7d04d3-301e-4b06-a743-f292f20d7fff"/>
    <TaxKeywordTaxHTField xmlns="db7d04d3-301e-4b06-a743-f292f20d7fff">
      <Terms xmlns="http://schemas.microsoft.com/office/infopath/2007/PartnerControls"/>
    </TaxKeywordTaxHTField>
    <ConservationTermsTaxHTField0 xmlns="233d9371-e2ba-47f4-a8b8-40f1ae3c8334">
      <Terms xmlns="http://schemas.microsoft.com/office/infopath/2007/PartnerControls"/>
    </ConservationTermsTaxHTField0>
    <DepartmentalTermsTaxHTField0 xmlns="233d9371-e2ba-47f4-a8b8-40f1ae3c8334">
      <Terms xmlns="http://schemas.microsoft.com/office/infopath/2007/PartnerControls"/>
    </DepartmentalTermsTaxHTField0>
    <GeoRegionTermsTaxHTField0 xmlns="233d9371-e2ba-47f4-a8b8-40f1ae3c8334">
      <Terms xmlns="http://schemas.microsoft.com/office/infopath/2007/PartnerControls"/>
    </GeoRegionTermsTaxHTField0>
    <RoutingRuleDescription xmlns="http://schemas.microsoft.com/sharepoint/v3"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Category xmlns="4688f0bf-3705-479f-8dd3-60be52987b0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31EEC1B91444384572BD98113C3EE" ma:contentTypeVersion="7" ma:contentTypeDescription="Create a new document." ma:contentTypeScope="" ma:versionID="58133446b14b2d7658cff2a754ec0f6d">
  <xsd:schema xmlns:xsd="http://www.w3.org/2001/XMLSchema" xmlns:xs="http://www.w3.org/2001/XMLSchema" xmlns:p="http://schemas.microsoft.com/office/2006/metadata/properties" xmlns:ns1="http://schemas.microsoft.com/sharepoint/v3" xmlns:ns2="db7d04d3-301e-4b06-a743-f292f20d7fff" xmlns:ns3="233d9371-e2ba-47f4-a8b8-40f1ae3c8334" xmlns:ns4="4688f0bf-3705-479f-8dd3-60be52987b08" targetNamespace="http://schemas.microsoft.com/office/2006/metadata/properties" ma:root="true" ma:fieldsID="1757586d0c49d0b4896d795e240da25a" ns1:_="" ns2:_="" ns3:_="" ns4:_="">
    <xsd:import namespace="http://schemas.microsoft.com/sharepoint/v3"/>
    <xsd:import namespace="db7d04d3-301e-4b06-a743-f292f20d7fff"/>
    <xsd:import namespace="233d9371-e2ba-47f4-a8b8-40f1ae3c8334"/>
    <xsd:import namespace="4688f0bf-3705-479f-8dd3-60be52987b08"/>
    <xsd:element name="properties">
      <xsd:complexType>
        <xsd:sequence>
          <xsd:element name="documentManagement">
            <xsd:complexType>
              <xsd:all>
                <xsd:element ref="ns2:TaxKeywordTaxHTField" minOccurs="0"/>
                <xsd:element ref="ns1:RoutingRuleDescription" minOccurs="0"/>
                <xsd:element ref="ns2:TaxCatchAll" minOccurs="0"/>
                <xsd:element ref="ns2:TaxCatchAllLabel" minOccurs="0"/>
                <xsd:element ref="ns3:ConservationTermsTaxHTField0" minOccurs="0"/>
                <xsd:element ref="ns3:DepartmentalTermsTaxHTField0" minOccurs="0"/>
                <xsd:element ref="ns3:GeoRegionTermsTaxHTField0" minOccurs="0"/>
                <xsd:element ref="ns1:RatedBy" minOccurs="0"/>
                <xsd:element ref="ns1:Ratings" minOccurs="0"/>
                <xsd:element ref="ns1:LikesCount" minOccurs="0"/>
                <xsd:element ref="ns1:LikedBy" minOccurs="0"/>
                <xsd:element ref="ns4: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RatedBy" ma:index="1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LikesCount" ma:index="21" nillable="true" ma:displayName="Number of Likes" ma:internalName="LikesCount">
      <xsd:simpleType>
        <xsd:restriction base="dms:Unknown"/>
      </xsd:simpleType>
    </xsd:element>
    <xsd:element name="LikedBy" ma:index="2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7d04d3-301e-4b06-a743-f292f20d7fff"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39b357e-b625-4998-8d0a-eab7c6b45647"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CatchAll" ma:description="" ma:hidden="true" ma:list="{56e28c75-60d6-43f0-b24a-97a6469e9b67}" ma:internalName="TaxCatchAll" ma:readOnly="false" ma:showField="CatchAllData" ma:web="db7d04d3-301e-4b06-a743-f292f20d7ff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6e28c75-60d6-43f0-b24a-97a6469e9b67}" ma:internalName="TaxCatchAllLabel" ma:readOnly="true" ma:showField="CatchAllDataLabel" ma:web="db7d04d3-301e-4b06-a743-f292f20d7f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3d9371-e2ba-47f4-a8b8-40f1ae3c8334" elementFormDefault="qualified">
    <xsd:import namespace="http://schemas.microsoft.com/office/2006/documentManagement/types"/>
    <xsd:import namespace="http://schemas.microsoft.com/office/infopath/2007/PartnerControls"/>
    <xsd:element name="ConservationTermsTaxHTField0" ma:index="13" nillable="true" ma:taxonomy="true" ma:internalName="ConservationTermsTaxHTField0" ma:taxonomyFieldName="ConservationTerms" ma:displayName="ConservationTerms" ma:readOnly="false" ma:default="" ma:fieldId="{4431dcc4-a11d-44a4-974a-47374ff0abcd}" ma:taxonomyMulti="true" ma:sspId="a543da67-39be-483c-b58d-9e74b2aae47a" ma:termSetId="575a62c4-1b72-4653-8bd2-e7a1d6420c3e" ma:anchorId="00000000-0000-0000-0000-000000000000" ma:open="false" ma:isKeyword="false">
      <xsd:complexType>
        <xsd:sequence>
          <xsd:element ref="pc:Terms" minOccurs="0" maxOccurs="1"/>
        </xsd:sequence>
      </xsd:complexType>
    </xsd:element>
    <xsd:element name="DepartmentalTermsTaxHTField0" ma:index="15" nillable="true" ma:taxonomy="true" ma:internalName="DepartmentalTermsTaxHTField0" ma:taxonomyFieldName="DepartmentalTerms" ma:displayName="DepartmentalTerms" ma:readOnly="false" ma:default="" ma:fieldId="{455dc67f-06a2-45a3-b1d9-20f3048c38cb}" ma:taxonomyMulti="true" ma:sspId="a543da67-39be-483c-b58d-9e74b2aae47a" ma:termSetId="da76307b-dea8-479c-a7d7-01c3fdd74cf2" ma:anchorId="00000000-0000-0000-0000-000000000000" ma:open="false" ma:isKeyword="false">
      <xsd:complexType>
        <xsd:sequence>
          <xsd:element ref="pc:Terms" minOccurs="0" maxOccurs="1"/>
        </xsd:sequence>
      </xsd:complexType>
    </xsd:element>
    <xsd:element name="GeoRegionTermsTaxHTField0" ma:index="17" nillable="true" ma:taxonomy="true" ma:internalName="GeoRegionTermsTaxHTField0" ma:taxonomyFieldName="GeoRegionTerms" ma:displayName="GeoRegionTerms" ma:readOnly="false" ma:default="" ma:fieldId="{c78bd6bc-d07e-4f69-91e7-7d67445ae145}" ma:taxonomyMulti="true" ma:sspId="a543da67-39be-483c-b58d-9e74b2aae47a" ma:termSetId="3d62b304-0de7-47d3-aac3-04ee782ad49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88f0bf-3705-479f-8dd3-60be52987b08" elementFormDefault="qualified">
    <xsd:import namespace="http://schemas.microsoft.com/office/2006/documentManagement/types"/>
    <xsd:import namespace="http://schemas.microsoft.com/office/infopath/2007/PartnerControls"/>
    <xsd:element name="Category" ma:index="23" nillable="true" ma:displayName="Category" ma:list="{9fe377b3-a4dc-4e20-9d75-692257c40bb9}" ma:internalName="Category"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A4359-0378-4618-A9D8-E213F3AD567D}">
  <ds:schemaRefs>
    <ds:schemaRef ds:uri="http://schemas.microsoft.com/office/2006/metadata/properties"/>
    <ds:schemaRef ds:uri="http://schemas.microsoft.com/office/infopath/2007/PartnerControls"/>
    <ds:schemaRef ds:uri="db7d04d3-301e-4b06-a743-f292f20d7fff"/>
    <ds:schemaRef ds:uri="233d9371-e2ba-47f4-a8b8-40f1ae3c8334"/>
    <ds:schemaRef ds:uri="http://schemas.microsoft.com/sharepoint/v3"/>
    <ds:schemaRef ds:uri="4688f0bf-3705-479f-8dd3-60be52987b08"/>
  </ds:schemaRefs>
</ds:datastoreItem>
</file>

<file path=customXml/itemProps2.xml><?xml version="1.0" encoding="utf-8"?>
<ds:datastoreItem xmlns:ds="http://schemas.openxmlformats.org/officeDocument/2006/customXml" ds:itemID="{45CCC810-F922-4E8F-B2B3-BAE14DD5012F}">
  <ds:schemaRefs>
    <ds:schemaRef ds:uri="http://schemas.microsoft.com/sharepoint/v3/contenttype/forms"/>
  </ds:schemaRefs>
</ds:datastoreItem>
</file>

<file path=customXml/itemProps3.xml><?xml version="1.0" encoding="utf-8"?>
<ds:datastoreItem xmlns:ds="http://schemas.openxmlformats.org/officeDocument/2006/customXml" ds:itemID="{1CBB47C2-0FD2-4463-85B7-39F195B18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7d04d3-301e-4b06-a743-f292f20d7fff"/>
    <ds:schemaRef ds:uri="233d9371-e2ba-47f4-a8b8-40f1ae3c8334"/>
    <ds:schemaRef ds:uri="4688f0bf-3705-479f-8dd3-60be5298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Nature Conservancy</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Young</dc:creator>
  <cp:lastModifiedBy>Jono</cp:lastModifiedBy>
  <cp:revision>3</cp:revision>
  <cp:lastPrinted>2015-08-26T20:46:00Z</cp:lastPrinted>
  <dcterms:created xsi:type="dcterms:W3CDTF">2016-06-22T19:24:00Z</dcterms:created>
  <dcterms:modified xsi:type="dcterms:W3CDTF">2016-06-22T20:02:00Z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0x0101001E431EEC1B91444384572BD98113C3EE</vt:lpwstr>
  </property>
  <property fmtid="{D5CDD505-2E9C-101B-9397-08002B2CF9AE}" pid="3" name="GeoRegionTerms">
    <vt:lpwstr/>
  </property>
  <property fmtid="{D5CDD505-2E9C-101B-9397-08002B2CF9AE}" pid="4" name="ConservationTerms">
    <vt:lpwstr/>
  </property>
  <property fmtid="{D5CDD505-2E9C-101B-9397-08002B2CF9AE}" pid="5" name="DepartmentalTerms">
    <vt:lpwstr/>
  </property>
  <property fmtid="{D5CDD505-2E9C-101B-9397-08002B2CF9AE}" pid="6" name="TaxKeywor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LegacyUrl">
    <vt:lpwstr/>
  </property>
  <property fmtid="{D5CDD505-2E9C-101B-9397-08002B2CF9AE}" pid="11" name="vti_imgdate">
    <vt:lpwstr/>
  </property>
  <property fmtid="{D5CDD505-2E9C-101B-9397-08002B2CF9AE}" pid="12" name="wic_System_Copyright">
    <vt:lpwstr/>
  </property>
  <property fmtid="{D5CDD505-2E9C-101B-9397-08002B2CF9AE}" pid="13" name="_dlc_Exempt">
    <vt:bool>false</vt:bool>
  </property>
  <property fmtid="{D5CDD505-2E9C-101B-9397-08002B2CF9AE}" pid="14" name="Page">
    <vt:lpwstr/>
  </property>
  <property fmtid="{D5CDD505-2E9C-101B-9397-08002B2CF9AE}" pid="15" name="RoutingRuleDescription">
    <vt:lpwstr/>
  </property>
  <property fmtid="{D5CDD505-2E9C-101B-9397-08002B2CF9AE}" pid="16" name="WorkflowChangePath">
    <vt:lpwstr>b17b2119-680a-4d7f-99db-823f59af53d7,6;</vt:lpwstr>
  </property>
</Properties>
</file>